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82F6641" w14:textId="77777777" w:rsidR="00E1666B" w:rsidRDefault="00E1666B" w:rsidP="00E1666B">
      <w:pPr>
        <w:jc w:val="center"/>
      </w:pPr>
      <w:r>
        <w:rPr>
          <w:rFonts w:cs="Arial"/>
          <w:b/>
          <w:noProof/>
          <w:lang w:eastAsia="en-GB"/>
        </w:rPr>
        <w:drawing>
          <wp:inline distT="0" distB="0" distL="0" distR="0" wp14:anchorId="3BB6D3A0" wp14:editId="6FE16DB3">
            <wp:extent cx="1208016" cy="1714500"/>
            <wp:effectExtent l="0" t="0" r="0" b="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erthyr Shape Logo.png"/>
                    <pic:cNvPicPr/>
                  </pic:nvPicPr>
                  <pic:blipFill>
                    <a:blip r:embed="rId7" cstate="print">
                      <a:extLst>
                        <a:ext uri="{28A0092B-C50C-407E-A947-70E740481C1C}">
                          <a14:useLocalDpi xmlns:a14="http://schemas.microsoft.com/office/drawing/2010/main" val="0"/>
                        </a:ext>
                      </a:extLst>
                    </a:blip>
                    <a:stretch>
                      <a:fillRect/>
                    </a:stretch>
                  </pic:blipFill>
                  <pic:spPr>
                    <a:xfrm>
                      <a:off x="0" y="0"/>
                      <a:ext cx="1260190" cy="1788548"/>
                    </a:xfrm>
                    <a:prstGeom prst="rect">
                      <a:avLst/>
                    </a:prstGeom>
                  </pic:spPr>
                </pic:pic>
              </a:graphicData>
            </a:graphic>
          </wp:inline>
        </w:drawing>
      </w:r>
    </w:p>
    <w:p w14:paraId="4D72D3E8" w14:textId="77777777" w:rsidR="00E1666B" w:rsidRDefault="00E1666B" w:rsidP="00E1666B"/>
    <w:p w14:paraId="493854B5" w14:textId="77777777" w:rsidR="00E1666B" w:rsidRDefault="00E1666B" w:rsidP="00E1666B"/>
    <w:p w14:paraId="11166D09" w14:textId="77777777" w:rsidR="00E1666B" w:rsidRDefault="00E1666B" w:rsidP="00E1666B">
      <w:pPr>
        <w:jc w:val="center"/>
        <w:rPr>
          <w:b/>
          <w:sz w:val="72"/>
          <w:szCs w:val="72"/>
        </w:rPr>
      </w:pPr>
    </w:p>
    <w:p w14:paraId="2461BE79" w14:textId="77777777" w:rsidR="00E1666B" w:rsidRPr="00342232" w:rsidRDefault="00E1666B" w:rsidP="00E1666B">
      <w:pPr>
        <w:jc w:val="center"/>
        <w:rPr>
          <w:b/>
          <w:sz w:val="52"/>
          <w:szCs w:val="52"/>
        </w:rPr>
      </w:pPr>
      <w:r w:rsidRPr="00342232">
        <w:rPr>
          <w:b/>
          <w:sz w:val="52"/>
          <w:szCs w:val="52"/>
        </w:rPr>
        <w:t xml:space="preserve">The College Merthyr Tydfil </w:t>
      </w:r>
    </w:p>
    <w:p w14:paraId="54D4F761" w14:textId="77777777" w:rsidR="00E1666B" w:rsidRPr="00342232" w:rsidRDefault="00E1666B" w:rsidP="00E1666B">
      <w:pPr>
        <w:jc w:val="center"/>
        <w:rPr>
          <w:b/>
          <w:sz w:val="52"/>
          <w:szCs w:val="52"/>
        </w:rPr>
      </w:pPr>
    </w:p>
    <w:p w14:paraId="092332C3" w14:textId="77777777" w:rsidR="00E1666B" w:rsidRPr="00342232" w:rsidRDefault="00E1666B" w:rsidP="00E1666B">
      <w:pPr>
        <w:jc w:val="center"/>
        <w:rPr>
          <w:b/>
          <w:sz w:val="52"/>
          <w:szCs w:val="52"/>
        </w:rPr>
      </w:pPr>
      <w:r w:rsidRPr="00342232">
        <w:rPr>
          <w:b/>
          <w:sz w:val="52"/>
          <w:szCs w:val="52"/>
        </w:rPr>
        <w:t xml:space="preserve">Annual Report on Welsh Language Standards </w:t>
      </w:r>
    </w:p>
    <w:p w14:paraId="265F133F" w14:textId="2C74F819" w:rsidR="00E1666B" w:rsidRPr="00342232" w:rsidRDefault="00E1666B" w:rsidP="00E1666B">
      <w:pPr>
        <w:jc w:val="center"/>
        <w:rPr>
          <w:b/>
          <w:sz w:val="52"/>
          <w:szCs w:val="52"/>
        </w:rPr>
      </w:pPr>
      <w:r w:rsidRPr="00342232">
        <w:rPr>
          <w:b/>
          <w:sz w:val="52"/>
          <w:szCs w:val="52"/>
        </w:rPr>
        <w:t>August 202</w:t>
      </w:r>
      <w:r>
        <w:rPr>
          <w:b/>
          <w:sz w:val="52"/>
          <w:szCs w:val="52"/>
        </w:rPr>
        <w:t>2</w:t>
      </w:r>
      <w:r w:rsidRPr="00342232">
        <w:rPr>
          <w:b/>
          <w:sz w:val="52"/>
          <w:szCs w:val="52"/>
        </w:rPr>
        <w:t xml:space="preserve"> – July 202</w:t>
      </w:r>
      <w:r>
        <w:rPr>
          <w:b/>
          <w:sz w:val="52"/>
          <w:szCs w:val="52"/>
        </w:rPr>
        <w:t>3</w:t>
      </w:r>
    </w:p>
    <w:p w14:paraId="28721867" w14:textId="77777777" w:rsidR="00E1666B" w:rsidRDefault="00E1666B" w:rsidP="00E1666B">
      <w:pPr>
        <w:jc w:val="center"/>
        <w:rPr>
          <w:b/>
          <w:sz w:val="72"/>
          <w:szCs w:val="72"/>
        </w:rPr>
      </w:pPr>
    </w:p>
    <w:p w14:paraId="3C1EE9F4" w14:textId="77777777" w:rsidR="00E1666B" w:rsidRDefault="00E1666B" w:rsidP="00E1666B">
      <w:pPr>
        <w:tabs>
          <w:tab w:val="left" w:pos="1875"/>
        </w:tabs>
        <w:jc w:val="center"/>
        <w:rPr>
          <w:color w:val="000000"/>
          <w:sz w:val="40"/>
          <w:szCs w:val="40"/>
          <w14:shadow w14:blurRad="38036" w14:dist="18745" w14:dir="2700000" w14:sx="100000" w14:sy="100000" w14:kx="0" w14:ky="0" w14:algn="b">
            <w14:srgbClr w14:val="000000"/>
          </w14:shadow>
        </w:rPr>
      </w:pPr>
    </w:p>
    <w:p w14:paraId="09021ADF" w14:textId="77777777" w:rsidR="00E1666B" w:rsidRDefault="00E1666B" w:rsidP="00E1666B">
      <w:pPr>
        <w:tabs>
          <w:tab w:val="left" w:pos="1875"/>
        </w:tabs>
        <w:jc w:val="center"/>
        <w:rPr>
          <w:color w:val="000000"/>
          <w:sz w:val="40"/>
          <w:szCs w:val="40"/>
          <w14:shadow w14:blurRad="38036" w14:dist="18745" w14:dir="2700000" w14:sx="100000" w14:sy="100000" w14:kx="0" w14:ky="0" w14:algn="b">
            <w14:srgbClr w14:val="000000"/>
          </w14:shadow>
        </w:rPr>
      </w:pPr>
    </w:p>
    <w:p w14:paraId="30CD9FB3" w14:textId="77777777" w:rsidR="00E1666B" w:rsidRDefault="00E1666B" w:rsidP="00E1666B">
      <w:pPr>
        <w:jc w:val="center"/>
        <w:rPr>
          <w:b/>
          <w:sz w:val="28"/>
          <w:szCs w:val="28"/>
        </w:rPr>
      </w:pPr>
      <w:r>
        <w:rPr>
          <w:b/>
          <w:sz w:val="28"/>
          <w:szCs w:val="28"/>
        </w:rPr>
        <w:t>Prepared in accordance with the requirements of The Welsh Language (Wales) Measure 2011</w:t>
      </w:r>
    </w:p>
    <w:p w14:paraId="5B7462D4" w14:textId="77777777" w:rsidR="00E1666B" w:rsidRDefault="00E1666B" w:rsidP="00E1666B">
      <w:pPr>
        <w:jc w:val="center"/>
        <w:rPr>
          <w:b/>
          <w:sz w:val="28"/>
          <w:szCs w:val="28"/>
        </w:rPr>
      </w:pPr>
    </w:p>
    <w:p w14:paraId="1B003FD3" w14:textId="77777777" w:rsidR="00E1666B" w:rsidRDefault="00E1666B" w:rsidP="00E1666B">
      <w:pPr>
        <w:jc w:val="center"/>
        <w:rPr>
          <w:b/>
          <w:sz w:val="28"/>
          <w:szCs w:val="28"/>
        </w:rPr>
      </w:pPr>
      <w:r>
        <w:rPr>
          <w:b/>
          <w:sz w:val="28"/>
          <w:szCs w:val="28"/>
        </w:rPr>
        <w:t>Mae’r ddogfen hon ar gael yn Gymraeg</w:t>
      </w:r>
    </w:p>
    <w:p w14:paraId="75DB3E97" w14:textId="77777777" w:rsidR="00E1666B" w:rsidRDefault="00E1666B" w:rsidP="00E1666B">
      <w:pPr>
        <w:jc w:val="center"/>
        <w:rPr>
          <w:b/>
          <w:sz w:val="28"/>
          <w:szCs w:val="28"/>
        </w:rPr>
      </w:pPr>
      <w:r>
        <w:rPr>
          <w:b/>
          <w:sz w:val="28"/>
          <w:szCs w:val="28"/>
        </w:rPr>
        <w:t>This document is available in Welsh</w:t>
      </w:r>
    </w:p>
    <w:p w14:paraId="74AB72CE" w14:textId="77777777" w:rsidR="00E87AAF" w:rsidRDefault="00E87AAF" w:rsidP="00E1666B">
      <w:pPr>
        <w:jc w:val="center"/>
        <w:rPr>
          <w:b/>
          <w:sz w:val="28"/>
          <w:szCs w:val="28"/>
        </w:rPr>
      </w:pPr>
    </w:p>
    <w:p w14:paraId="3491E7D6" w14:textId="77777777" w:rsidR="00E87AAF" w:rsidRDefault="00E87AAF" w:rsidP="00E1666B">
      <w:pPr>
        <w:jc w:val="center"/>
        <w:rPr>
          <w:b/>
          <w:sz w:val="28"/>
          <w:szCs w:val="28"/>
        </w:rPr>
      </w:pPr>
    </w:p>
    <w:p w14:paraId="5C77DBAD" w14:textId="77777777" w:rsidR="00E87AAF" w:rsidRPr="00946CD3" w:rsidRDefault="00E87AAF" w:rsidP="00E87AAF">
      <w:pPr>
        <w:keepNext/>
        <w:spacing w:after="200" w:line="276" w:lineRule="auto"/>
        <w:outlineLvl w:val="0"/>
        <w:rPr>
          <w:rFonts w:eastAsiaTheme="minorEastAsia" w:cstheme="minorHAnsi"/>
          <w:b/>
          <w:bCs/>
          <w:kern w:val="36"/>
        </w:rPr>
      </w:pPr>
      <w:r w:rsidRPr="00946CD3">
        <w:rPr>
          <w:rFonts w:eastAsiaTheme="minorEastAsia" w:cstheme="minorHAnsi"/>
          <w:b/>
          <w:bCs/>
          <w:kern w:val="36"/>
        </w:rPr>
        <w:t>Equality</w:t>
      </w:r>
    </w:p>
    <w:p w14:paraId="7D335B01" w14:textId="77777777" w:rsidR="00E87AAF" w:rsidRPr="00946CD3" w:rsidRDefault="00E87AAF" w:rsidP="00E87AAF">
      <w:pPr>
        <w:spacing w:after="200" w:line="276" w:lineRule="auto"/>
        <w:rPr>
          <w:rFonts w:cstheme="minorHAnsi"/>
        </w:rPr>
      </w:pPr>
      <w:r w:rsidRPr="00946CD3">
        <w:rPr>
          <w:rFonts w:cstheme="minorHAnsi"/>
        </w:rPr>
        <w:t xml:space="preserve">The College will comply with all statutory duties in respect of The Equality Act 2010 and its Protected Characteristics: age, disability, gender reassignment, race, religion or belief, sex, sexual orientation, marriage and civil partnership and pregnancy and maternity. The college will work within the terms of the Rehabilitation of Offenders Act 1974 and the Human Rights Act 1998 and any subsequent enactments or modifications. </w:t>
      </w:r>
    </w:p>
    <w:p w14:paraId="3637296E" w14:textId="77777777" w:rsidR="00E87AAF" w:rsidRPr="00946CD3" w:rsidRDefault="00E87AAF" w:rsidP="00E87AAF">
      <w:pPr>
        <w:spacing w:after="200" w:line="276" w:lineRule="auto"/>
        <w:rPr>
          <w:rFonts w:cstheme="minorHAnsi"/>
        </w:rPr>
      </w:pPr>
      <w:r w:rsidRPr="00946CD3">
        <w:rPr>
          <w:rFonts w:cstheme="minorHAnsi"/>
        </w:rPr>
        <w:t xml:space="preserve">Equality Impact Assessments will be carried out at the drafting stage for new policies and where existing policies are reviewed and updated. </w:t>
      </w:r>
    </w:p>
    <w:p w14:paraId="7D3D225F" w14:textId="77777777" w:rsidR="00E87AAF" w:rsidRPr="00946CD3" w:rsidRDefault="00E87AAF" w:rsidP="00E87AAF">
      <w:pPr>
        <w:spacing w:after="200" w:line="276" w:lineRule="auto"/>
        <w:rPr>
          <w:rFonts w:cstheme="minorHAnsi"/>
          <w:b/>
        </w:rPr>
      </w:pPr>
      <w:r w:rsidRPr="00946CD3">
        <w:rPr>
          <w:rFonts w:cstheme="minorHAnsi"/>
          <w:b/>
        </w:rPr>
        <w:t>Sustainability</w:t>
      </w:r>
    </w:p>
    <w:p w14:paraId="2D5C864E" w14:textId="77777777" w:rsidR="00E87AAF" w:rsidRPr="00946CD3" w:rsidRDefault="00E87AAF" w:rsidP="00E87AAF">
      <w:pPr>
        <w:spacing w:after="200" w:line="276" w:lineRule="auto"/>
        <w:rPr>
          <w:rFonts w:cstheme="minorHAnsi"/>
        </w:rPr>
      </w:pPr>
      <w:r w:rsidRPr="00946CD3">
        <w:rPr>
          <w:rFonts w:cstheme="minorHAnsi"/>
        </w:rPr>
        <w:t>The college will comply with all statutory duties in respect of sustainable development by seeking to improve the long-term economic, social and environmental wellbeing of people and communities. This needs to be done in ways which promote social justice, equality of opportunity and which enhance the natural and cultural environment while respecting its limits.</w:t>
      </w:r>
    </w:p>
    <w:p w14:paraId="51993879" w14:textId="77777777" w:rsidR="00E87AAF" w:rsidRPr="00946CD3" w:rsidRDefault="00E87AAF" w:rsidP="00E87AAF">
      <w:pPr>
        <w:spacing w:after="200" w:line="276" w:lineRule="auto"/>
        <w:rPr>
          <w:rFonts w:cstheme="minorHAnsi"/>
          <w:b/>
        </w:rPr>
      </w:pPr>
      <w:r w:rsidRPr="00946CD3">
        <w:rPr>
          <w:rFonts w:cstheme="minorHAnsi"/>
          <w:b/>
        </w:rPr>
        <w:t>Welsh Language</w:t>
      </w:r>
    </w:p>
    <w:p w14:paraId="7E186780" w14:textId="77777777" w:rsidR="00E87AAF" w:rsidRPr="00946CD3" w:rsidRDefault="00E87AAF" w:rsidP="00E87AAF">
      <w:pPr>
        <w:spacing w:after="0" w:line="276" w:lineRule="auto"/>
      </w:pPr>
      <w:r w:rsidRPr="112F57C4">
        <w:t xml:space="preserve">The College will comply with its Welsh Language Scheme, which is a statutory document, in all of its activities. This includes conducting Welsh Language Impact Assessments for all new and revised policies and initiatives. A copy of this policy is also available in the medium of Welsh. </w:t>
      </w:r>
    </w:p>
    <w:p w14:paraId="094788C6" w14:textId="77777777" w:rsidR="00E87AAF" w:rsidRPr="00946CD3" w:rsidRDefault="00E87AAF" w:rsidP="00E87AAF">
      <w:pPr>
        <w:spacing w:after="0" w:line="276" w:lineRule="auto"/>
        <w:rPr>
          <w:rFonts w:cstheme="minorHAnsi"/>
        </w:rPr>
      </w:pPr>
    </w:p>
    <w:p w14:paraId="1856BD5E" w14:textId="77777777" w:rsidR="00E87AAF" w:rsidRPr="00946CD3" w:rsidRDefault="00E87AAF" w:rsidP="00E87AAF">
      <w:pPr>
        <w:spacing w:after="0" w:line="240" w:lineRule="auto"/>
        <w:rPr>
          <w:rFonts w:eastAsiaTheme="minorEastAsia" w:cstheme="minorHAnsi"/>
          <w:lang w:val="en-US"/>
        </w:rPr>
      </w:pPr>
      <w:r>
        <w:rPr>
          <w:rFonts w:eastAsiaTheme="minorEastAsia" w:cstheme="minorHAnsi"/>
          <w:b/>
          <w:bCs/>
        </w:rPr>
        <w:t>Our c</w:t>
      </w:r>
      <w:r w:rsidRPr="00946CD3">
        <w:rPr>
          <w:rFonts w:eastAsiaTheme="minorEastAsia" w:cstheme="minorHAnsi"/>
          <w:b/>
          <w:bCs/>
        </w:rPr>
        <w:t>ommitment to</w:t>
      </w:r>
      <w:r>
        <w:rPr>
          <w:rFonts w:eastAsiaTheme="minorEastAsia" w:cstheme="minorHAnsi"/>
          <w:b/>
          <w:bCs/>
        </w:rPr>
        <w:t xml:space="preserve"> being a</w:t>
      </w:r>
      <w:r w:rsidRPr="00946CD3">
        <w:rPr>
          <w:rFonts w:eastAsiaTheme="minorEastAsia" w:cstheme="minorHAnsi"/>
          <w:b/>
          <w:bCs/>
        </w:rPr>
        <w:t xml:space="preserve"> Trauma Informed </w:t>
      </w:r>
      <w:r>
        <w:rPr>
          <w:rFonts w:eastAsiaTheme="minorEastAsia" w:cstheme="minorHAnsi"/>
          <w:b/>
          <w:bCs/>
        </w:rPr>
        <w:t>Organisation</w:t>
      </w:r>
    </w:p>
    <w:p w14:paraId="52AB83C8" w14:textId="77777777" w:rsidR="00E87AAF" w:rsidRPr="00946CD3" w:rsidRDefault="00E87AAF" w:rsidP="00E87AAF">
      <w:pPr>
        <w:spacing w:after="0" w:line="240" w:lineRule="auto"/>
        <w:rPr>
          <w:rFonts w:eastAsiaTheme="minorEastAsia" w:cstheme="minorHAnsi"/>
          <w:lang w:val="en-US"/>
        </w:rPr>
      </w:pPr>
      <w:r w:rsidRPr="00946CD3">
        <w:rPr>
          <w:rFonts w:eastAsiaTheme="minorEastAsia" w:cstheme="minorHAnsi"/>
        </w:rPr>
        <w:t>The College is committed to transforming into a trauma-informed institution where safety, collaboration, choice, trust and empowerment are central to our culture and practices, ensuring the wellbeing and resilience of all learners and staff.</w:t>
      </w:r>
      <w:r>
        <w:rPr>
          <w:rFonts w:eastAsiaTheme="minorEastAsia" w:cstheme="minorHAnsi"/>
        </w:rPr>
        <w:t xml:space="preserve"> </w:t>
      </w:r>
      <w:r w:rsidRPr="00B4304F">
        <w:rPr>
          <w:rFonts w:eastAsiaTheme="minorEastAsia" w:cstheme="minorHAnsi"/>
        </w:rPr>
        <w:t>We prioritise the wellbeing of all, fostering positive relationships and experiences which develop and uphold the resilience of learners and staff.</w:t>
      </w:r>
    </w:p>
    <w:p w14:paraId="18EB782F" w14:textId="77777777" w:rsidR="00E87AAF" w:rsidRDefault="00E87AAF" w:rsidP="00E87AAF">
      <w:pPr>
        <w:spacing w:after="124"/>
      </w:pPr>
    </w:p>
    <w:p w14:paraId="1C6E6577" w14:textId="77777777" w:rsidR="00E87AAF" w:rsidRPr="00946CD3" w:rsidRDefault="00E87AAF" w:rsidP="00E87AAF">
      <w:pPr>
        <w:spacing w:after="124"/>
        <w:rPr>
          <w:b/>
          <w:bCs/>
        </w:rPr>
      </w:pPr>
      <w:r>
        <w:rPr>
          <w:b/>
          <w:bCs/>
        </w:rPr>
        <w:t>Our c</w:t>
      </w:r>
      <w:r w:rsidRPr="00946CD3">
        <w:rPr>
          <w:b/>
          <w:bCs/>
        </w:rPr>
        <w:t>ommitment to becoming an Antiracist Organisation</w:t>
      </w:r>
    </w:p>
    <w:p w14:paraId="52373728" w14:textId="77777777" w:rsidR="00E87AAF" w:rsidRDefault="00E87AAF" w:rsidP="00E87AAF">
      <w:pPr>
        <w:spacing w:after="0"/>
      </w:pPr>
      <w:r>
        <w:t>Our approach will tackle racism on many levels. We will engage all members of our College community to support transformational change.</w:t>
      </w:r>
    </w:p>
    <w:p w14:paraId="2B4BEAD3" w14:textId="77777777" w:rsidR="00E87AAF" w:rsidRDefault="00E87AAF" w:rsidP="00E87AAF">
      <w:pPr>
        <w:spacing w:after="0"/>
      </w:pPr>
      <w:r>
        <w:t xml:space="preserve">We are determined to tackle racial discrimination in all its forms and will be referring to the </w:t>
      </w:r>
      <w:hyperlink r:id="rId8" w:history="1">
        <w:r w:rsidRPr="00F76FDD">
          <w:rPr>
            <w:rStyle w:val="Hyperlink"/>
          </w:rPr>
          <w:t>Race Relations Act 1976</w:t>
        </w:r>
      </w:hyperlink>
      <w:r>
        <w:t xml:space="preserve"> </w:t>
      </w:r>
      <w:r w:rsidRPr="00912B9F">
        <w:t>and to achieve the actions set out in the</w:t>
      </w:r>
      <w:r>
        <w:t xml:space="preserve"> Black Further Education Leadership Group</w:t>
      </w:r>
      <w:r w:rsidRPr="00912B9F">
        <w:t xml:space="preserve"> </w:t>
      </w:r>
      <w:r>
        <w:t>(</w:t>
      </w:r>
      <w:r w:rsidRPr="00912B9F">
        <w:t>BFELG</w:t>
      </w:r>
      <w:r>
        <w:t>)</w:t>
      </w:r>
      <w:r w:rsidRPr="00912B9F">
        <w:t xml:space="preserve"> 10 Point Plan.</w:t>
      </w:r>
    </w:p>
    <w:p w14:paraId="1A7C6CB5" w14:textId="77777777" w:rsidR="00E87AAF" w:rsidRDefault="00E87AAF" w:rsidP="00E87AAF">
      <w:pPr>
        <w:spacing w:after="0"/>
      </w:pPr>
      <w:r>
        <w:t>We are committed to making sure that our College is inclusive. We want the experience of studying and working here to be positive and welcoming for everyone, of all ethnic and racial backgrounds.</w:t>
      </w:r>
    </w:p>
    <w:p w14:paraId="32631D3E" w14:textId="77777777" w:rsidR="00E87AAF" w:rsidRDefault="00E87AAF" w:rsidP="00E87AAF">
      <w:pPr>
        <w:spacing w:after="0"/>
      </w:pPr>
      <w:r>
        <w:t>We understand that this is the responsibility of all of us and we expect everyone to play an active part.</w:t>
      </w:r>
    </w:p>
    <w:p w14:paraId="1F65A3EC" w14:textId="77777777" w:rsidR="00E87AAF" w:rsidRDefault="00E87AAF" w:rsidP="00E87AAF"/>
    <w:p w14:paraId="194E6AC1" w14:textId="77777777" w:rsidR="00E87AAF" w:rsidRDefault="00E87AAF" w:rsidP="00E87AAF">
      <w:r>
        <w:rPr>
          <w:rFonts w:ascii="Aptos" w:hAnsi="Aptos"/>
          <w:b/>
          <w:bCs/>
          <w:color w:val="000000"/>
        </w:rPr>
        <w:t>Mae’r ddogfen yma hefyd ar gael yn Gymraeg</w:t>
      </w:r>
    </w:p>
    <w:p w14:paraId="4ED9CF49" w14:textId="739D4F33" w:rsidR="00E87AAF" w:rsidRDefault="00E87AAF" w:rsidP="00E1666B">
      <w:pPr>
        <w:jc w:val="center"/>
        <w:sectPr w:rsidR="00E87AAF" w:rsidSect="00A839D8">
          <w:headerReference w:type="default" r:id="rId9"/>
          <w:footerReference w:type="default" r:id="rId10"/>
          <w:pgSz w:w="11906" w:h="16838"/>
          <w:pgMar w:top="1440" w:right="1440" w:bottom="1440" w:left="1440" w:header="708" w:footer="708" w:gutter="0"/>
          <w:cols w:space="720"/>
        </w:sectPr>
      </w:pPr>
    </w:p>
    <w:p w14:paraId="03F4D5E1" w14:textId="42FBD69B" w:rsidR="0061616A" w:rsidRDefault="0061616A" w:rsidP="00E1666B">
      <w:pPr>
        <w:tabs>
          <w:tab w:val="left" w:pos="1875"/>
        </w:tabs>
        <w:spacing w:line="360" w:lineRule="auto"/>
        <w:jc w:val="center"/>
        <w:rPr>
          <w:b/>
          <w:sz w:val="24"/>
          <w:szCs w:val="24"/>
          <w:u w:val="single"/>
        </w:rPr>
      </w:pPr>
    </w:p>
    <w:p w14:paraId="62BDD1D5" w14:textId="77777777" w:rsidR="0061616A" w:rsidRPr="00317EC3" w:rsidRDefault="006716E0" w:rsidP="001C39B9">
      <w:pPr>
        <w:pStyle w:val="ListParagraph"/>
        <w:numPr>
          <w:ilvl w:val="0"/>
          <w:numId w:val="5"/>
        </w:numPr>
        <w:shd w:val="clear" w:color="auto" w:fill="D9D9D9" w:themeFill="background1" w:themeFillShade="D9"/>
        <w:tabs>
          <w:tab w:val="left" w:pos="1875"/>
        </w:tabs>
        <w:spacing w:line="360" w:lineRule="auto"/>
        <w:rPr>
          <w:b/>
          <w:sz w:val="24"/>
          <w:szCs w:val="24"/>
          <w:u w:val="single"/>
        </w:rPr>
      </w:pPr>
      <w:r w:rsidRPr="00317EC3">
        <w:rPr>
          <w:b/>
          <w:sz w:val="24"/>
          <w:szCs w:val="24"/>
          <w:u w:val="single"/>
        </w:rPr>
        <w:t xml:space="preserve">Introduction </w:t>
      </w:r>
    </w:p>
    <w:p w14:paraId="2727C1F4" w14:textId="77777777" w:rsidR="00AA289B" w:rsidRPr="00317EC3" w:rsidRDefault="006716E0">
      <w:pPr>
        <w:tabs>
          <w:tab w:val="left" w:pos="1875"/>
        </w:tabs>
        <w:spacing w:line="360" w:lineRule="auto"/>
        <w:jc w:val="both"/>
        <w:rPr>
          <w:rFonts w:cs="Calibri"/>
        </w:rPr>
      </w:pPr>
      <w:r w:rsidRPr="00317EC3">
        <w:rPr>
          <w:rFonts w:cs="Calibri"/>
        </w:rPr>
        <w:t>This Annual Report is created under the Welsh Language Measure (Wales) 2011 and Welsh Language Standards. From 1</w:t>
      </w:r>
      <w:r w:rsidRPr="00317EC3">
        <w:rPr>
          <w:rFonts w:cs="Calibri"/>
          <w:vertAlign w:val="superscript"/>
        </w:rPr>
        <w:t>st</w:t>
      </w:r>
      <w:r w:rsidRPr="00317EC3">
        <w:rPr>
          <w:rFonts w:cs="Calibri"/>
        </w:rPr>
        <w:t xml:space="preserve"> April 2018</w:t>
      </w:r>
      <w:r w:rsidR="00EC4552" w:rsidRPr="00317EC3">
        <w:rPr>
          <w:rFonts w:cs="Calibri"/>
        </w:rPr>
        <w:t>,</w:t>
      </w:r>
      <w:r w:rsidRPr="00317EC3">
        <w:rPr>
          <w:rFonts w:cs="Calibri"/>
        </w:rPr>
        <w:t xml:space="preserve"> The College Merthyr Tydfil has a statutory duty to comply with the Welsh Language Standards as </w:t>
      </w:r>
      <w:r w:rsidR="00EC4552" w:rsidRPr="00317EC3">
        <w:rPr>
          <w:rFonts w:cs="Calibri"/>
        </w:rPr>
        <w:t xml:space="preserve">stated in the Compliance Notice, </w:t>
      </w:r>
      <w:r w:rsidRPr="00317EC3">
        <w:rPr>
          <w:rFonts w:cs="Calibri"/>
        </w:rPr>
        <w:t xml:space="preserve">which was issued on 29 September 2017. </w:t>
      </w:r>
    </w:p>
    <w:p w14:paraId="3B4884DC" w14:textId="02431B09" w:rsidR="0061616A" w:rsidRPr="00317EC3" w:rsidRDefault="00AA289B">
      <w:pPr>
        <w:tabs>
          <w:tab w:val="left" w:pos="1875"/>
        </w:tabs>
        <w:spacing w:line="360" w:lineRule="auto"/>
        <w:jc w:val="both"/>
        <w:rPr>
          <w:rFonts w:cs="Calibri"/>
        </w:rPr>
      </w:pPr>
      <w:r w:rsidRPr="00317EC3">
        <w:t xml:space="preserve">In accordance with the requirements of the Standards, the </w:t>
      </w:r>
      <w:r w:rsidR="00317EC3" w:rsidRPr="00317EC3">
        <w:t>college</w:t>
      </w:r>
      <w:r w:rsidRPr="00317EC3">
        <w:t xml:space="preserve"> must produce an annual report in relation to each financial year, which deals with the way in which the </w:t>
      </w:r>
      <w:r w:rsidR="00317EC3" w:rsidRPr="00317EC3">
        <w:t>college</w:t>
      </w:r>
      <w:r w:rsidRPr="00317EC3">
        <w:t xml:space="preserve"> has complied with the standards. The report must be published no later than 6 months following the end of the financial year to which the report relates. This annual report deals with the period between 1 August 202</w:t>
      </w:r>
      <w:r w:rsidR="003E49AC">
        <w:t>2</w:t>
      </w:r>
      <w:r w:rsidRPr="00317EC3">
        <w:t xml:space="preserve"> and 31 July 202</w:t>
      </w:r>
      <w:r w:rsidR="003E49AC">
        <w:t>3</w:t>
      </w:r>
      <w:r w:rsidRPr="00317EC3">
        <w:t>.</w:t>
      </w:r>
      <w:r w:rsidR="00317EC3" w:rsidRPr="00317EC3">
        <w:rPr>
          <w:rFonts w:cs="Calibri"/>
        </w:rPr>
        <w:t xml:space="preserve"> </w:t>
      </w:r>
      <w:r w:rsidR="006716E0" w:rsidRPr="00317EC3">
        <w:rPr>
          <w:rFonts w:cs="Calibri"/>
        </w:rPr>
        <w:t xml:space="preserve">The report will be available on the </w:t>
      </w:r>
      <w:r w:rsidR="00EC4552" w:rsidRPr="00317EC3">
        <w:rPr>
          <w:rFonts w:cs="Calibri"/>
        </w:rPr>
        <w:t>College and University of South Wales</w:t>
      </w:r>
      <w:r w:rsidR="006716E0" w:rsidRPr="00317EC3">
        <w:rPr>
          <w:rFonts w:cs="Calibri"/>
        </w:rPr>
        <w:t xml:space="preserve"> </w:t>
      </w:r>
      <w:r w:rsidR="00EC4552" w:rsidRPr="00317EC3">
        <w:rPr>
          <w:rFonts w:cs="Calibri"/>
        </w:rPr>
        <w:t>W</w:t>
      </w:r>
      <w:r w:rsidR="006716E0" w:rsidRPr="00317EC3">
        <w:rPr>
          <w:rFonts w:cs="Calibri"/>
        </w:rPr>
        <w:t>ebsite</w:t>
      </w:r>
      <w:r w:rsidR="00EC4552" w:rsidRPr="00317EC3">
        <w:rPr>
          <w:rFonts w:cs="Calibri"/>
        </w:rPr>
        <w:t>s</w:t>
      </w:r>
      <w:r w:rsidR="006716E0" w:rsidRPr="00317EC3">
        <w:rPr>
          <w:rFonts w:cs="Calibri"/>
        </w:rPr>
        <w:t xml:space="preserve"> from 31 January 20</w:t>
      </w:r>
      <w:r w:rsidR="00EC4552" w:rsidRPr="00317EC3">
        <w:rPr>
          <w:rFonts w:cs="Calibri"/>
        </w:rPr>
        <w:t>2</w:t>
      </w:r>
      <w:r w:rsidR="00E1666B">
        <w:rPr>
          <w:rFonts w:cs="Calibri"/>
        </w:rPr>
        <w:t>4</w:t>
      </w:r>
      <w:r w:rsidR="006716E0" w:rsidRPr="00317EC3">
        <w:rPr>
          <w:rFonts w:cs="Calibri"/>
        </w:rPr>
        <w:t xml:space="preserve">. </w:t>
      </w:r>
    </w:p>
    <w:p w14:paraId="681DAFE1" w14:textId="77777777" w:rsidR="0061616A" w:rsidRDefault="006716E0">
      <w:pPr>
        <w:spacing w:line="360" w:lineRule="auto"/>
        <w:jc w:val="both"/>
        <w:rPr>
          <w:rFonts w:cs="Calibri"/>
        </w:rPr>
      </w:pPr>
      <w:r w:rsidRPr="00317EC3">
        <w:rPr>
          <w:rFonts w:cs="Calibri"/>
        </w:rPr>
        <w:t xml:space="preserve">The Regulatory Framework requires the College to report </w:t>
      </w:r>
      <w:r w:rsidR="00317EC3" w:rsidRPr="00317EC3">
        <w:rPr>
          <w:rFonts w:cs="Calibri"/>
        </w:rPr>
        <w:t>on the following</w:t>
      </w:r>
      <w:r w:rsidRPr="00317EC3">
        <w:rPr>
          <w:rFonts w:cs="Calibri"/>
        </w:rPr>
        <w:t xml:space="preserve"> statutory areas:</w:t>
      </w:r>
    </w:p>
    <w:p w14:paraId="55F14146" w14:textId="77777777" w:rsidR="00317EC3" w:rsidRPr="00317EC3" w:rsidRDefault="00317EC3" w:rsidP="00317EC3">
      <w:pPr>
        <w:pStyle w:val="ListParagraph"/>
        <w:numPr>
          <w:ilvl w:val="0"/>
          <w:numId w:val="4"/>
        </w:numPr>
        <w:autoSpaceDE w:val="0"/>
        <w:spacing w:after="0" w:line="360" w:lineRule="auto"/>
        <w:jc w:val="both"/>
        <w:rPr>
          <w:rFonts w:asciiTheme="minorHAnsi" w:hAnsiTheme="minorHAnsi" w:cstheme="minorHAnsi"/>
        </w:rPr>
      </w:pPr>
      <w:r w:rsidRPr="00317EC3">
        <w:rPr>
          <w:rFonts w:asciiTheme="minorHAnsi" w:hAnsiTheme="minorHAnsi" w:cstheme="minorHAnsi"/>
          <w:color w:val="000000"/>
        </w:rPr>
        <w:t xml:space="preserve">How the college has complied with the standards with which we were under a duty to comply with during that year </w:t>
      </w:r>
    </w:p>
    <w:p w14:paraId="236201E8" w14:textId="77777777" w:rsidR="00317EC3" w:rsidRPr="00317EC3" w:rsidRDefault="00317EC3" w:rsidP="00317EC3">
      <w:pPr>
        <w:pStyle w:val="Default"/>
        <w:numPr>
          <w:ilvl w:val="0"/>
          <w:numId w:val="4"/>
        </w:numPr>
        <w:spacing w:line="360" w:lineRule="auto"/>
        <w:jc w:val="both"/>
        <w:rPr>
          <w:rFonts w:asciiTheme="minorHAnsi" w:hAnsiTheme="minorHAnsi" w:cstheme="minorHAnsi"/>
          <w:sz w:val="22"/>
          <w:szCs w:val="22"/>
        </w:rPr>
      </w:pPr>
      <w:r w:rsidRPr="00317EC3">
        <w:rPr>
          <w:rFonts w:asciiTheme="minorHAnsi" w:hAnsiTheme="minorHAnsi" w:cstheme="minorHAnsi"/>
          <w:sz w:val="22"/>
          <w:szCs w:val="22"/>
        </w:rPr>
        <w:t xml:space="preserve">The Welsh language skills of employees </w:t>
      </w:r>
    </w:p>
    <w:p w14:paraId="01EFF534" w14:textId="77777777" w:rsidR="00317EC3" w:rsidRPr="00317EC3" w:rsidRDefault="00317EC3" w:rsidP="00317EC3">
      <w:pPr>
        <w:pStyle w:val="Default"/>
        <w:numPr>
          <w:ilvl w:val="0"/>
          <w:numId w:val="4"/>
        </w:numPr>
        <w:spacing w:line="360" w:lineRule="auto"/>
        <w:jc w:val="both"/>
        <w:rPr>
          <w:rFonts w:asciiTheme="minorHAnsi" w:hAnsiTheme="minorHAnsi" w:cstheme="minorHAnsi"/>
          <w:sz w:val="22"/>
          <w:szCs w:val="22"/>
        </w:rPr>
      </w:pPr>
      <w:r w:rsidRPr="00317EC3">
        <w:rPr>
          <w:rFonts w:asciiTheme="minorHAnsi" w:hAnsiTheme="minorHAnsi" w:cstheme="minorHAnsi"/>
          <w:sz w:val="22"/>
          <w:szCs w:val="22"/>
        </w:rPr>
        <w:t xml:space="preserve">The number </w:t>
      </w:r>
      <w:r>
        <w:rPr>
          <w:rFonts w:asciiTheme="minorHAnsi" w:hAnsiTheme="minorHAnsi" w:cstheme="minorHAnsi"/>
          <w:sz w:val="22"/>
          <w:szCs w:val="22"/>
        </w:rPr>
        <w:t xml:space="preserve">and percentage </w:t>
      </w:r>
      <w:r w:rsidRPr="00317EC3">
        <w:rPr>
          <w:rFonts w:asciiTheme="minorHAnsi" w:hAnsiTheme="minorHAnsi" w:cstheme="minorHAnsi"/>
          <w:sz w:val="22"/>
          <w:szCs w:val="22"/>
        </w:rPr>
        <w:t xml:space="preserve">of staff members who attended </w:t>
      </w:r>
      <w:r>
        <w:rPr>
          <w:rFonts w:asciiTheme="minorHAnsi" w:hAnsiTheme="minorHAnsi" w:cstheme="minorHAnsi"/>
          <w:sz w:val="22"/>
          <w:szCs w:val="22"/>
        </w:rPr>
        <w:t xml:space="preserve">training courses offered in Welsh </w:t>
      </w:r>
      <w:r w:rsidRPr="00317EC3">
        <w:rPr>
          <w:rFonts w:asciiTheme="minorHAnsi" w:hAnsiTheme="minorHAnsi" w:cstheme="minorHAnsi"/>
          <w:sz w:val="22"/>
          <w:szCs w:val="22"/>
        </w:rPr>
        <w:t>(namely training on recruitment and interviewing, performance management, complaints and disciplinary procedures, induction, dealing with the public, and health and safety)</w:t>
      </w:r>
    </w:p>
    <w:p w14:paraId="6D9E9026" w14:textId="77777777" w:rsidR="00317EC3" w:rsidRPr="00317EC3" w:rsidRDefault="00317EC3" w:rsidP="00317EC3">
      <w:pPr>
        <w:pStyle w:val="Default"/>
        <w:numPr>
          <w:ilvl w:val="0"/>
          <w:numId w:val="4"/>
        </w:numPr>
        <w:spacing w:line="360" w:lineRule="auto"/>
        <w:jc w:val="both"/>
        <w:rPr>
          <w:rFonts w:asciiTheme="minorHAnsi" w:hAnsiTheme="minorHAnsi" w:cstheme="minorHAnsi"/>
          <w:sz w:val="22"/>
          <w:szCs w:val="22"/>
        </w:rPr>
      </w:pPr>
      <w:r w:rsidRPr="00317EC3">
        <w:rPr>
          <w:rFonts w:asciiTheme="minorHAnsi" w:hAnsiTheme="minorHAnsi" w:cstheme="minorHAnsi"/>
          <w:color w:val="auto"/>
          <w:sz w:val="22"/>
          <w:szCs w:val="22"/>
        </w:rPr>
        <w:t>T</w:t>
      </w:r>
      <w:r w:rsidRPr="00317EC3">
        <w:rPr>
          <w:rFonts w:asciiTheme="minorHAnsi" w:hAnsiTheme="minorHAnsi" w:cstheme="minorHAnsi"/>
          <w:sz w:val="22"/>
          <w:szCs w:val="22"/>
        </w:rPr>
        <w:t xml:space="preserve">he number of new and vacant posts categorised as ones where Welsh language skills are essential, desirable, not necessary, or need to be learnt; </w:t>
      </w:r>
    </w:p>
    <w:p w14:paraId="770CEDDA" w14:textId="77777777" w:rsidR="00317EC3" w:rsidRPr="00317EC3" w:rsidRDefault="00317EC3" w:rsidP="00317EC3">
      <w:pPr>
        <w:pStyle w:val="Default"/>
        <w:numPr>
          <w:ilvl w:val="0"/>
          <w:numId w:val="4"/>
        </w:numPr>
        <w:spacing w:line="360" w:lineRule="auto"/>
        <w:jc w:val="both"/>
        <w:rPr>
          <w:rFonts w:asciiTheme="minorHAnsi" w:hAnsiTheme="minorHAnsi" w:cstheme="minorHAnsi"/>
          <w:sz w:val="22"/>
          <w:szCs w:val="22"/>
        </w:rPr>
      </w:pPr>
      <w:r w:rsidRPr="00317EC3">
        <w:rPr>
          <w:rFonts w:asciiTheme="minorHAnsi" w:hAnsiTheme="minorHAnsi" w:cstheme="minorHAnsi"/>
          <w:sz w:val="22"/>
          <w:szCs w:val="22"/>
        </w:rPr>
        <w:t>The number of complaints received about each class of standards.</w:t>
      </w:r>
    </w:p>
    <w:p w14:paraId="460DB244" w14:textId="77777777" w:rsidR="00317EC3" w:rsidRDefault="00317EC3">
      <w:pPr>
        <w:spacing w:line="360" w:lineRule="auto"/>
        <w:jc w:val="both"/>
        <w:rPr>
          <w:rFonts w:cs="Calibri"/>
        </w:rPr>
      </w:pPr>
    </w:p>
    <w:p w14:paraId="167CAE1A" w14:textId="77777777" w:rsidR="00317EC3" w:rsidRPr="00317EC3" w:rsidRDefault="00317EC3" w:rsidP="00317EC3">
      <w:pPr>
        <w:autoSpaceDE w:val="0"/>
        <w:spacing w:after="0" w:line="360" w:lineRule="auto"/>
        <w:jc w:val="both"/>
      </w:pPr>
      <w:r>
        <w:t xml:space="preserve">Table 1 overleaf shows the specific standards each of the above relate to: </w:t>
      </w:r>
    </w:p>
    <w:p w14:paraId="482FD54A" w14:textId="77777777" w:rsidR="00317EC3" w:rsidRDefault="00317EC3">
      <w:pPr>
        <w:spacing w:line="360" w:lineRule="auto"/>
        <w:jc w:val="both"/>
        <w:rPr>
          <w:rFonts w:cs="Calibri"/>
        </w:rPr>
      </w:pPr>
    </w:p>
    <w:tbl>
      <w:tblPr>
        <w:tblW w:w="8984" w:type="dxa"/>
        <w:tblLayout w:type="fixed"/>
        <w:tblCellMar>
          <w:left w:w="10" w:type="dxa"/>
          <w:right w:w="10" w:type="dxa"/>
        </w:tblCellMar>
        <w:tblLook w:val="0000" w:firstRow="0" w:lastRow="0" w:firstColumn="0" w:lastColumn="0" w:noHBand="0" w:noVBand="0"/>
      </w:tblPr>
      <w:tblGrid>
        <w:gridCol w:w="4492"/>
        <w:gridCol w:w="4492"/>
      </w:tblGrid>
      <w:tr w:rsidR="00317EC3" w:rsidRPr="00317EC3" w14:paraId="4D9F4798" w14:textId="77777777" w:rsidTr="00B70FFB">
        <w:trPr>
          <w:trHeight w:val="614"/>
        </w:trPr>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E165A69" w14:textId="77777777" w:rsidR="00317EC3" w:rsidRPr="00317EC3" w:rsidRDefault="00317EC3" w:rsidP="00B70FFB">
            <w:pPr>
              <w:pStyle w:val="Default"/>
              <w:spacing w:line="360" w:lineRule="auto"/>
              <w:jc w:val="both"/>
              <w:rPr>
                <w:rFonts w:ascii="Calibri" w:hAnsi="Calibri" w:cs="Calibri"/>
                <w:b/>
                <w:sz w:val="22"/>
                <w:szCs w:val="22"/>
              </w:rPr>
            </w:pPr>
            <w:r w:rsidRPr="00317EC3">
              <w:rPr>
                <w:rFonts w:ascii="Calibri" w:hAnsi="Calibri" w:cs="Calibri"/>
                <w:b/>
                <w:sz w:val="22"/>
                <w:szCs w:val="22"/>
              </w:rPr>
              <w:t>Requirements</w:t>
            </w:r>
          </w:p>
        </w:tc>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6A9768E0" w14:textId="77777777" w:rsidR="00317EC3" w:rsidRPr="00317EC3" w:rsidRDefault="00317EC3" w:rsidP="00B70FFB">
            <w:pPr>
              <w:pStyle w:val="Default"/>
              <w:spacing w:line="360" w:lineRule="auto"/>
              <w:jc w:val="both"/>
              <w:rPr>
                <w:rFonts w:ascii="Calibri" w:hAnsi="Calibri" w:cs="Calibri"/>
                <w:b/>
                <w:sz w:val="22"/>
                <w:szCs w:val="22"/>
              </w:rPr>
            </w:pPr>
            <w:r w:rsidRPr="00317EC3">
              <w:rPr>
                <w:rFonts w:ascii="Calibri" w:hAnsi="Calibri" w:cs="Calibri"/>
                <w:b/>
                <w:sz w:val="22"/>
                <w:szCs w:val="22"/>
              </w:rPr>
              <w:t>Standard</w:t>
            </w:r>
          </w:p>
        </w:tc>
      </w:tr>
      <w:tr w:rsidR="00317EC3" w:rsidRPr="00317EC3" w14:paraId="05B66AE8" w14:textId="77777777" w:rsidTr="00B70FFB">
        <w:trPr>
          <w:trHeight w:val="579"/>
        </w:trPr>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28A7379" w14:textId="77777777"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t>Compliance</w:t>
            </w:r>
          </w:p>
        </w:tc>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7CE051" w14:textId="77777777"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t>154, 155, 156, 164, 170, 176</w:t>
            </w:r>
          </w:p>
        </w:tc>
      </w:tr>
      <w:tr w:rsidR="00317EC3" w:rsidRPr="00317EC3" w14:paraId="52E732D5" w14:textId="77777777" w:rsidTr="00B70FFB">
        <w:trPr>
          <w:trHeight w:val="614"/>
        </w:trPr>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22FF3D6" w14:textId="77777777"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t>Welsh Language Skills</w:t>
            </w:r>
          </w:p>
        </w:tc>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44AA435D" w14:textId="662872A3"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t>134, 158, 161</w:t>
            </w:r>
          </w:p>
        </w:tc>
      </w:tr>
      <w:tr w:rsidR="00317EC3" w:rsidRPr="00317EC3" w14:paraId="0B7E0000" w14:textId="77777777" w:rsidTr="00B70FFB">
        <w:trPr>
          <w:trHeight w:val="1807"/>
        </w:trPr>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0A95EC60" w14:textId="77777777"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lastRenderedPageBreak/>
              <w:t>The number of staff members who attended specific training that must be provided in Welsh if it is available in English.</w:t>
            </w:r>
          </w:p>
        </w:tc>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3499CDEE" w14:textId="77777777"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t xml:space="preserve">135, 136, 138, 139, 140, 141, 159, </w:t>
            </w:r>
          </w:p>
        </w:tc>
      </w:tr>
      <w:tr w:rsidR="00317EC3" w:rsidRPr="00317EC3" w14:paraId="56B99D7A" w14:textId="77777777" w:rsidTr="00B70FFB">
        <w:trPr>
          <w:trHeight w:val="1228"/>
        </w:trPr>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7BD2BFFC" w14:textId="77777777"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t>Posts categorised as Welsh is essential or desirable</w:t>
            </w:r>
          </w:p>
        </w:tc>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F1C2B65" w14:textId="77777777"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t>145, 145A, 162</w:t>
            </w:r>
          </w:p>
        </w:tc>
      </w:tr>
      <w:tr w:rsidR="00317EC3" w:rsidRPr="00317EC3" w14:paraId="7027AA87" w14:textId="77777777" w:rsidTr="00B70FFB">
        <w:trPr>
          <w:trHeight w:val="579"/>
        </w:trPr>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29DB3EB8" w14:textId="77777777"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t xml:space="preserve">Complaints </w:t>
            </w:r>
          </w:p>
        </w:tc>
        <w:tc>
          <w:tcPr>
            <w:tcW w:w="449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14:paraId="5B01D3D0" w14:textId="77777777" w:rsidR="00317EC3" w:rsidRPr="00317EC3" w:rsidRDefault="00317EC3" w:rsidP="00B70FFB">
            <w:pPr>
              <w:pStyle w:val="Default"/>
              <w:spacing w:line="360" w:lineRule="auto"/>
              <w:jc w:val="both"/>
              <w:rPr>
                <w:rFonts w:ascii="Calibri" w:hAnsi="Calibri" w:cs="Calibri"/>
                <w:sz w:val="22"/>
                <w:szCs w:val="22"/>
              </w:rPr>
            </w:pPr>
            <w:r w:rsidRPr="00317EC3">
              <w:rPr>
                <w:rFonts w:ascii="Calibri" w:hAnsi="Calibri" w:cs="Calibri"/>
                <w:sz w:val="22"/>
                <w:szCs w:val="22"/>
              </w:rPr>
              <w:t>154, 155, 156, 164, 170, 176</w:t>
            </w:r>
          </w:p>
        </w:tc>
      </w:tr>
    </w:tbl>
    <w:p w14:paraId="3CC5E053" w14:textId="77777777" w:rsidR="00317EC3" w:rsidRPr="00317EC3" w:rsidRDefault="00317EC3" w:rsidP="00317EC3">
      <w:pPr>
        <w:pStyle w:val="Default"/>
        <w:spacing w:line="360" w:lineRule="auto"/>
        <w:jc w:val="both"/>
        <w:rPr>
          <w:sz w:val="22"/>
          <w:szCs w:val="22"/>
        </w:rPr>
      </w:pPr>
    </w:p>
    <w:p w14:paraId="3DFE00D0" w14:textId="3CEDB042" w:rsidR="2BC3BA64" w:rsidRDefault="2BC3BA64" w:rsidP="2BC3BA64">
      <w:pPr>
        <w:pStyle w:val="Default"/>
        <w:spacing w:line="360" w:lineRule="auto"/>
        <w:jc w:val="both"/>
        <w:rPr>
          <w:sz w:val="22"/>
          <w:szCs w:val="22"/>
        </w:rPr>
      </w:pPr>
    </w:p>
    <w:p w14:paraId="0E3B9D8E" w14:textId="77777777" w:rsidR="00317EC3" w:rsidRPr="00317EC3" w:rsidRDefault="00317EC3" w:rsidP="001C39B9">
      <w:pPr>
        <w:pStyle w:val="ListParagraph"/>
        <w:numPr>
          <w:ilvl w:val="0"/>
          <w:numId w:val="5"/>
        </w:numPr>
        <w:shd w:val="clear" w:color="auto" w:fill="D9D9D9" w:themeFill="background1" w:themeFillShade="D9"/>
        <w:spacing w:after="0" w:line="360" w:lineRule="auto"/>
        <w:jc w:val="both"/>
        <w:rPr>
          <w:rFonts w:cs="Calibri"/>
          <w:b/>
          <w:sz w:val="24"/>
          <w:szCs w:val="24"/>
          <w:u w:val="single"/>
        </w:rPr>
      </w:pPr>
      <w:r w:rsidRPr="00317EC3">
        <w:rPr>
          <w:rFonts w:cs="Calibri"/>
          <w:b/>
          <w:sz w:val="24"/>
          <w:szCs w:val="24"/>
          <w:u w:val="single"/>
        </w:rPr>
        <w:t xml:space="preserve">Successes and Achievements </w:t>
      </w:r>
    </w:p>
    <w:p w14:paraId="199D6B36" w14:textId="77777777" w:rsidR="00CB0F0E" w:rsidRDefault="00CB0F0E" w:rsidP="00317EC3">
      <w:pPr>
        <w:pStyle w:val="NormalWeb"/>
        <w:spacing w:line="360" w:lineRule="auto"/>
        <w:jc w:val="both"/>
        <w:rPr>
          <w:rFonts w:ascii="Calibri" w:hAnsi="Calibri" w:cs="Calibri"/>
          <w:b/>
          <w:bCs/>
          <w:color w:val="000000"/>
          <w:sz w:val="22"/>
          <w:szCs w:val="22"/>
        </w:rPr>
      </w:pPr>
    </w:p>
    <w:p w14:paraId="20181C6A" w14:textId="4452052D" w:rsidR="00317EC3" w:rsidRPr="00CB0F0E" w:rsidRDefault="00317EC3" w:rsidP="00317EC3">
      <w:pPr>
        <w:pStyle w:val="NormalWeb"/>
        <w:spacing w:line="360" w:lineRule="auto"/>
        <w:jc w:val="both"/>
        <w:rPr>
          <w:rFonts w:ascii="Calibri" w:hAnsi="Calibri" w:cs="Calibri"/>
          <w:b/>
          <w:bCs/>
          <w:color w:val="000000"/>
          <w:sz w:val="22"/>
          <w:szCs w:val="22"/>
          <w:u w:val="single"/>
        </w:rPr>
      </w:pPr>
      <w:r w:rsidRPr="00CB0F0E">
        <w:rPr>
          <w:rFonts w:ascii="Calibri" w:hAnsi="Calibri" w:cs="Calibri"/>
          <w:b/>
          <w:bCs/>
          <w:color w:val="000000"/>
          <w:sz w:val="22"/>
          <w:szCs w:val="22"/>
          <w:u w:val="single"/>
        </w:rPr>
        <w:t xml:space="preserve">Work Welsh Further Education </w:t>
      </w:r>
    </w:p>
    <w:p w14:paraId="5806E174" w14:textId="785506BA" w:rsidR="00317EC3" w:rsidRPr="003E49AC" w:rsidRDefault="00317EC3" w:rsidP="63D0E281">
      <w:pPr>
        <w:pStyle w:val="NormalWeb"/>
        <w:spacing w:line="360" w:lineRule="auto"/>
        <w:jc w:val="both"/>
        <w:rPr>
          <w:rFonts w:asciiTheme="minorHAnsi" w:hAnsiTheme="minorHAnsi" w:cstheme="minorBidi"/>
          <w:color w:val="FF0000"/>
          <w:sz w:val="22"/>
          <w:szCs w:val="22"/>
        </w:rPr>
      </w:pPr>
      <w:r w:rsidRPr="63D0E281">
        <w:rPr>
          <w:rFonts w:asciiTheme="minorHAnsi" w:hAnsiTheme="minorHAnsi" w:cstheme="minorBidi"/>
          <w:color w:val="000000"/>
          <w:sz w:val="22"/>
          <w:szCs w:val="22"/>
        </w:rPr>
        <w:t>Work Welsh is a programme designed to strengthen Welsh language skills in the workplace. The scheme</w:t>
      </w:r>
      <w:r w:rsidR="003E49AC" w:rsidRPr="63D0E281">
        <w:rPr>
          <w:rFonts w:asciiTheme="minorHAnsi" w:hAnsiTheme="minorHAnsi" w:cstheme="minorBidi"/>
          <w:color w:val="000000"/>
          <w:sz w:val="22"/>
          <w:szCs w:val="22"/>
        </w:rPr>
        <w:t xml:space="preserve"> has been </w:t>
      </w:r>
      <w:r w:rsidRPr="63D0E281">
        <w:rPr>
          <w:rFonts w:asciiTheme="minorHAnsi" w:hAnsiTheme="minorHAnsi" w:cstheme="minorBidi"/>
          <w:color w:val="000000"/>
          <w:sz w:val="22"/>
          <w:szCs w:val="22"/>
        </w:rPr>
        <w:t xml:space="preserve">funded by Welsh Government </w:t>
      </w:r>
      <w:r w:rsidR="003E49AC" w:rsidRPr="63D0E281">
        <w:rPr>
          <w:rFonts w:asciiTheme="minorHAnsi" w:hAnsiTheme="minorHAnsi" w:cstheme="minorBidi"/>
          <w:color w:val="000000"/>
          <w:sz w:val="22"/>
          <w:szCs w:val="22"/>
        </w:rPr>
        <w:t>since 2018 and is a continuing support to the college through Coleg Cymraeg Cenedlaethol. The W</w:t>
      </w:r>
      <w:r w:rsidRPr="63D0E281">
        <w:rPr>
          <w:rFonts w:asciiTheme="minorHAnsi" w:hAnsiTheme="minorHAnsi" w:cstheme="minorBidi"/>
          <w:color w:val="000000"/>
          <w:sz w:val="22"/>
          <w:szCs w:val="22"/>
        </w:rPr>
        <w:t>ork Welsh Further Education</w:t>
      </w:r>
      <w:r w:rsidR="003E49AC" w:rsidRPr="63D0E281">
        <w:rPr>
          <w:rFonts w:asciiTheme="minorHAnsi" w:hAnsiTheme="minorHAnsi" w:cstheme="minorBidi"/>
          <w:color w:val="000000"/>
          <w:sz w:val="22"/>
          <w:szCs w:val="22"/>
        </w:rPr>
        <w:t xml:space="preserve"> scheme</w:t>
      </w:r>
      <w:r w:rsidRPr="63D0E281">
        <w:rPr>
          <w:rFonts w:asciiTheme="minorHAnsi" w:hAnsiTheme="minorHAnsi" w:cstheme="minorBidi"/>
          <w:color w:val="000000"/>
          <w:sz w:val="22"/>
          <w:szCs w:val="22"/>
        </w:rPr>
        <w:t xml:space="preserve"> is</w:t>
      </w:r>
      <w:r w:rsidR="003E49AC" w:rsidRPr="63D0E281">
        <w:rPr>
          <w:rFonts w:asciiTheme="minorHAnsi" w:hAnsiTheme="minorHAnsi" w:cstheme="minorBidi"/>
          <w:color w:val="000000"/>
          <w:sz w:val="22"/>
          <w:szCs w:val="22"/>
        </w:rPr>
        <w:t xml:space="preserve"> developing each year and</w:t>
      </w:r>
      <w:r w:rsidRPr="63D0E281">
        <w:rPr>
          <w:rFonts w:asciiTheme="minorHAnsi" w:hAnsiTheme="minorHAnsi" w:cstheme="minorBidi"/>
          <w:color w:val="000000"/>
          <w:sz w:val="22"/>
          <w:szCs w:val="22"/>
        </w:rPr>
        <w:t xml:space="preserve"> has grown to become a very popular addition to the excellent and comprehensive training and support programme that the college offers to all staff. Work Welsh Further Education training is available to academic and support staff alike and works towards improving Welsh skills with a specific emphasis on workplace-based vocabulary, patterns and scenarios. Learners on the scheme are encouraged and supported throughout, not only in their language acquisition, but also in introducing Welsh into their classes and other aspects of their college experience. Work Welsh Further Education undoubtedly helps the college rise to the challenge of meeti</w:t>
      </w:r>
      <w:r w:rsidRPr="320E608B">
        <w:rPr>
          <w:rFonts w:asciiTheme="minorHAnsi" w:hAnsiTheme="minorHAnsi" w:cstheme="minorBidi"/>
          <w:sz w:val="22"/>
          <w:szCs w:val="22"/>
        </w:rPr>
        <w:t xml:space="preserve">ng the Welsh Language Standards and of normalising Welsh in the college by doing so from within. </w:t>
      </w:r>
      <w:r w:rsidRPr="320E608B">
        <w:rPr>
          <w:rFonts w:asciiTheme="minorHAnsi" w:hAnsiTheme="minorHAnsi" w:cstheme="minorBidi"/>
          <w:sz w:val="22"/>
          <w:szCs w:val="22"/>
          <w:shd w:val="clear" w:color="auto" w:fill="FFFFFF"/>
        </w:rPr>
        <w:t xml:space="preserve">There </w:t>
      </w:r>
      <w:r w:rsidR="199863B9" w:rsidRPr="320E608B">
        <w:rPr>
          <w:rFonts w:asciiTheme="minorHAnsi" w:hAnsiTheme="minorHAnsi" w:cstheme="minorBidi"/>
          <w:sz w:val="22"/>
          <w:szCs w:val="22"/>
          <w:shd w:val="clear" w:color="auto" w:fill="FFFFFF"/>
        </w:rPr>
        <w:t>w</w:t>
      </w:r>
      <w:r w:rsidR="00E06159">
        <w:rPr>
          <w:rFonts w:asciiTheme="minorHAnsi" w:hAnsiTheme="minorHAnsi" w:cstheme="minorBidi"/>
          <w:sz w:val="22"/>
          <w:szCs w:val="22"/>
          <w:shd w:val="clear" w:color="auto" w:fill="FFFFFF"/>
        </w:rPr>
        <w:t>ere</w:t>
      </w:r>
      <w:r w:rsidRPr="320E608B">
        <w:rPr>
          <w:rFonts w:asciiTheme="minorHAnsi" w:hAnsiTheme="minorHAnsi" w:cstheme="minorBidi"/>
          <w:sz w:val="22"/>
          <w:szCs w:val="22"/>
          <w:shd w:val="clear" w:color="auto" w:fill="FFFFFF"/>
        </w:rPr>
        <w:t xml:space="preserve"> a total of </w:t>
      </w:r>
      <w:r w:rsidR="758F907D" w:rsidRPr="320E608B">
        <w:rPr>
          <w:rFonts w:asciiTheme="minorHAnsi" w:hAnsiTheme="minorHAnsi" w:cstheme="minorBidi"/>
          <w:sz w:val="22"/>
          <w:szCs w:val="22"/>
          <w:shd w:val="clear" w:color="auto" w:fill="FFFFFF"/>
        </w:rPr>
        <w:t>19</w:t>
      </w:r>
      <w:r w:rsidRPr="320E608B">
        <w:rPr>
          <w:rFonts w:asciiTheme="minorHAnsi" w:hAnsiTheme="minorHAnsi" w:cstheme="minorBidi"/>
          <w:sz w:val="22"/>
          <w:szCs w:val="22"/>
          <w:shd w:val="clear" w:color="auto" w:fill="FFFFFF"/>
        </w:rPr>
        <w:t xml:space="preserve"> staff learning face-to-face and </w:t>
      </w:r>
      <w:r w:rsidR="7D174178" w:rsidRPr="320E608B">
        <w:rPr>
          <w:rFonts w:asciiTheme="minorHAnsi" w:hAnsiTheme="minorHAnsi" w:cstheme="minorBidi"/>
          <w:sz w:val="22"/>
          <w:szCs w:val="22"/>
          <w:shd w:val="clear" w:color="auto" w:fill="FFFFFF"/>
        </w:rPr>
        <w:t>3</w:t>
      </w:r>
      <w:r w:rsidRPr="320E608B">
        <w:rPr>
          <w:rFonts w:asciiTheme="minorHAnsi" w:hAnsiTheme="minorHAnsi" w:cstheme="minorBidi"/>
          <w:sz w:val="22"/>
          <w:szCs w:val="22"/>
          <w:shd w:val="clear" w:color="auto" w:fill="FFFFFF"/>
        </w:rPr>
        <w:t xml:space="preserve"> on the self-study that successfully completed the scheme</w:t>
      </w:r>
      <w:r w:rsidR="003E49AC" w:rsidRPr="320E608B">
        <w:rPr>
          <w:rFonts w:asciiTheme="minorHAnsi" w:hAnsiTheme="minorHAnsi" w:cstheme="minorBidi"/>
          <w:sz w:val="22"/>
          <w:szCs w:val="22"/>
          <w:shd w:val="clear" w:color="auto" w:fill="FFFFFF"/>
        </w:rPr>
        <w:t xml:space="preserve"> </w:t>
      </w:r>
      <w:r w:rsidR="00E06159">
        <w:rPr>
          <w:rFonts w:asciiTheme="minorHAnsi" w:hAnsiTheme="minorHAnsi" w:cstheme="minorBidi"/>
          <w:sz w:val="22"/>
          <w:szCs w:val="22"/>
          <w:shd w:val="clear" w:color="auto" w:fill="FFFFFF"/>
        </w:rPr>
        <w:t xml:space="preserve">between </w:t>
      </w:r>
      <w:r w:rsidR="003E49AC" w:rsidRPr="320E608B">
        <w:rPr>
          <w:rFonts w:asciiTheme="minorHAnsi" w:hAnsiTheme="minorHAnsi" w:cstheme="minorBidi"/>
          <w:sz w:val="22"/>
          <w:szCs w:val="22"/>
          <w:shd w:val="clear" w:color="auto" w:fill="FFFFFF"/>
        </w:rPr>
        <w:t>August 202</w:t>
      </w:r>
      <w:r w:rsidR="4C15CED4" w:rsidRPr="320E608B">
        <w:rPr>
          <w:rFonts w:asciiTheme="minorHAnsi" w:hAnsiTheme="minorHAnsi" w:cstheme="minorBidi"/>
          <w:sz w:val="22"/>
          <w:szCs w:val="22"/>
          <w:shd w:val="clear" w:color="auto" w:fill="FFFFFF"/>
        </w:rPr>
        <w:t>2</w:t>
      </w:r>
      <w:r w:rsidR="003E49AC" w:rsidRPr="320E608B">
        <w:rPr>
          <w:rFonts w:asciiTheme="minorHAnsi" w:hAnsiTheme="minorHAnsi" w:cstheme="minorBidi"/>
          <w:sz w:val="22"/>
          <w:szCs w:val="22"/>
          <w:shd w:val="clear" w:color="auto" w:fill="FFFFFF"/>
        </w:rPr>
        <w:t xml:space="preserve"> and July 202</w:t>
      </w:r>
      <w:r w:rsidR="34CEDE1E" w:rsidRPr="320E608B">
        <w:rPr>
          <w:rFonts w:asciiTheme="minorHAnsi" w:hAnsiTheme="minorHAnsi" w:cstheme="minorBidi"/>
          <w:sz w:val="22"/>
          <w:szCs w:val="22"/>
          <w:shd w:val="clear" w:color="auto" w:fill="FFFFFF"/>
        </w:rPr>
        <w:t>3</w:t>
      </w:r>
      <w:r w:rsidR="003E49AC" w:rsidRPr="320E608B">
        <w:rPr>
          <w:rFonts w:asciiTheme="minorHAnsi" w:hAnsiTheme="minorHAnsi" w:cstheme="minorBidi"/>
          <w:sz w:val="22"/>
          <w:szCs w:val="22"/>
          <w:shd w:val="clear" w:color="auto" w:fill="FFFFFF"/>
        </w:rPr>
        <w:t>.</w:t>
      </w:r>
      <w:r w:rsidR="00E06159">
        <w:rPr>
          <w:rFonts w:asciiTheme="minorHAnsi" w:hAnsiTheme="minorHAnsi" w:cstheme="minorBidi"/>
          <w:sz w:val="22"/>
          <w:szCs w:val="22"/>
          <w:shd w:val="clear" w:color="auto" w:fill="FFFFFF"/>
        </w:rPr>
        <w:t xml:space="preserve"> This is an increase of 58% in comparison to the numbers completing in 2021-2022. </w:t>
      </w:r>
    </w:p>
    <w:p w14:paraId="1B03FBE8" w14:textId="77777777" w:rsidR="00317EC3" w:rsidRDefault="00317EC3" w:rsidP="00317EC3">
      <w:pPr>
        <w:spacing w:line="360" w:lineRule="auto"/>
        <w:jc w:val="both"/>
        <w:rPr>
          <w:rFonts w:cs="Calibri"/>
          <w:b/>
          <w:u w:val="single"/>
        </w:rPr>
      </w:pPr>
    </w:p>
    <w:p w14:paraId="66866B29" w14:textId="3551BE9C" w:rsidR="00317EC3" w:rsidRPr="00CB0F0E" w:rsidRDefault="003E49AC" w:rsidP="00317EC3">
      <w:pPr>
        <w:spacing w:after="0" w:line="360" w:lineRule="auto"/>
        <w:jc w:val="both"/>
        <w:rPr>
          <w:rFonts w:cs="Calibri"/>
          <w:b/>
          <w:bCs/>
          <w:u w:val="single"/>
        </w:rPr>
      </w:pPr>
      <w:r w:rsidRPr="00CB0F0E">
        <w:rPr>
          <w:rFonts w:cs="Calibri"/>
          <w:b/>
          <w:bCs/>
          <w:u w:val="single"/>
        </w:rPr>
        <w:t xml:space="preserve">The launch of the ‘Shwmaeronment’ </w:t>
      </w:r>
      <w:r w:rsidR="00E06159" w:rsidRPr="00CB0F0E">
        <w:rPr>
          <w:rFonts w:cs="Calibri"/>
          <w:b/>
          <w:bCs/>
          <w:u w:val="single"/>
        </w:rPr>
        <w:t xml:space="preserve">ethos and culture </w:t>
      </w:r>
      <w:r w:rsidRPr="00CB0F0E">
        <w:rPr>
          <w:rFonts w:cs="Calibri"/>
          <w:b/>
          <w:bCs/>
          <w:u w:val="single"/>
        </w:rPr>
        <w:t>at the college</w:t>
      </w:r>
    </w:p>
    <w:p w14:paraId="404B04EC" w14:textId="77777777" w:rsidR="00E06159" w:rsidRPr="00317EC3" w:rsidRDefault="00E06159" w:rsidP="00317EC3">
      <w:pPr>
        <w:spacing w:after="0" w:line="360" w:lineRule="auto"/>
        <w:jc w:val="both"/>
      </w:pPr>
    </w:p>
    <w:p w14:paraId="7DE546E6" w14:textId="2B4C2207" w:rsidR="009F547F" w:rsidRDefault="00317EC3" w:rsidP="00290EA9">
      <w:pPr>
        <w:spacing w:line="360" w:lineRule="auto"/>
        <w:jc w:val="both"/>
        <w:rPr>
          <w:rFonts w:cs="Calibri"/>
        </w:rPr>
      </w:pPr>
      <w:r w:rsidRPr="00317EC3">
        <w:rPr>
          <w:rFonts w:cs="Calibri"/>
        </w:rPr>
        <w:t xml:space="preserve">In </w:t>
      </w:r>
      <w:r w:rsidR="003E49AC">
        <w:rPr>
          <w:rFonts w:cs="Calibri"/>
        </w:rPr>
        <w:t>November</w:t>
      </w:r>
      <w:r w:rsidRPr="00317EC3">
        <w:rPr>
          <w:rFonts w:cs="Calibri"/>
        </w:rPr>
        <w:t xml:space="preserve"> 202</w:t>
      </w:r>
      <w:r w:rsidR="009F547F">
        <w:rPr>
          <w:rFonts w:cs="Calibri"/>
        </w:rPr>
        <w:t>2</w:t>
      </w:r>
      <w:r w:rsidR="001C39B9">
        <w:rPr>
          <w:rFonts w:cs="Calibri"/>
        </w:rPr>
        <w:t xml:space="preserve">, the college </w:t>
      </w:r>
      <w:r w:rsidR="009F547F">
        <w:rPr>
          <w:rFonts w:cs="Calibri"/>
        </w:rPr>
        <w:t xml:space="preserve">launched the Welsh language brand ‘Shwmaeronment’ </w:t>
      </w:r>
      <w:r w:rsidR="00E06159">
        <w:rPr>
          <w:rFonts w:cs="Calibri"/>
        </w:rPr>
        <w:t>in partnership with</w:t>
      </w:r>
      <w:r w:rsidR="009F547F">
        <w:rPr>
          <w:rFonts w:cs="Calibri"/>
        </w:rPr>
        <w:t xml:space="preserve"> Merthyr Tydfil County Borough Council. This </w:t>
      </w:r>
      <w:r w:rsidR="00E06159">
        <w:rPr>
          <w:rFonts w:cs="Calibri"/>
        </w:rPr>
        <w:t>brand</w:t>
      </w:r>
      <w:r w:rsidR="009F547F">
        <w:rPr>
          <w:rFonts w:cs="Calibri"/>
        </w:rPr>
        <w:t xml:space="preserve"> was rolled out to all schools in the Merthyr Tydfil borough and to remain consistent</w:t>
      </w:r>
      <w:r w:rsidR="00CB0F0E">
        <w:rPr>
          <w:rFonts w:cs="Calibri"/>
        </w:rPr>
        <w:t xml:space="preserve"> and showcase partnership working</w:t>
      </w:r>
      <w:r w:rsidR="009F547F">
        <w:rPr>
          <w:rFonts w:cs="Calibri"/>
        </w:rPr>
        <w:t xml:space="preserve">, the college launched its </w:t>
      </w:r>
      <w:r w:rsidR="00CB0F0E">
        <w:rPr>
          <w:rFonts w:cs="Calibri"/>
        </w:rPr>
        <w:lastRenderedPageBreak/>
        <w:t>own</w:t>
      </w:r>
      <w:r w:rsidR="009F547F">
        <w:rPr>
          <w:rFonts w:cs="Calibri"/>
        </w:rPr>
        <w:t xml:space="preserve"> ‘Shwmaeronment’ roo</w:t>
      </w:r>
      <w:r w:rsidR="00CB0F0E">
        <w:rPr>
          <w:rFonts w:cs="Calibri"/>
        </w:rPr>
        <w:t>m, culture and activities to support this</w:t>
      </w:r>
      <w:r w:rsidR="009F547F">
        <w:rPr>
          <w:rFonts w:cs="Calibri"/>
        </w:rPr>
        <w:t>.  The college invested in a</w:t>
      </w:r>
      <w:r w:rsidR="00CB0F0E">
        <w:rPr>
          <w:rFonts w:cs="Calibri"/>
        </w:rPr>
        <w:t xml:space="preserve"> Red Dragon</w:t>
      </w:r>
      <w:r w:rsidR="009F547F">
        <w:rPr>
          <w:rFonts w:cs="Calibri"/>
        </w:rPr>
        <w:t xml:space="preserve"> mascot and a competition was held </w:t>
      </w:r>
      <w:r w:rsidR="00CB0F0E">
        <w:rPr>
          <w:rFonts w:cs="Calibri"/>
        </w:rPr>
        <w:t>across all</w:t>
      </w:r>
      <w:r w:rsidR="009F547F">
        <w:rPr>
          <w:rFonts w:cs="Calibri"/>
        </w:rPr>
        <w:t xml:space="preserve"> local schools to name the dragon. The winner received a Wales football shirt alongside other goodies which w</w:t>
      </w:r>
      <w:r w:rsidR="00CB0F0E">
        <w:rPr>
          <w:rFonts w:cs="Calibri"/>
        </w:rPr>
        <w:t>ere</w:t>
      </w:r>
      <w:r w:rsidR="009F547F">
        <w:rPr>
          <w:rFonts w:cs="Calibri"/>
        </w:rPr>
        <w:t xml:space="preserve"> presented by the mayor of Merthyr Tydfil </w:t>
      </w:r>
      <w:r w:rsidR="00CB0F0E">
        <w:rPr>
          <w:rFonts w:cs="Calibri"/>
        </w:rPr>
        <w:t xml:space="preserve">at an official launch ceremony held at the college. </w:t>
      </w:r>
      <w:r w:rsidR="009F547F">
        <w:rPr>
          <w:rFonts w:cs="Calibri"/>
        </w:rPr>
        <w:t xml:space="preserve"> </w:t>
      </w:r>
    </w:p>
    <w:p w14:paraId="1ED790C3" w14:textId="77777777" w:rsidR="009F547F" w:rsidRPr="00126262" w:rsidRDefault="009F547F" w:rsidP="00290EA9">
      <w:pPr>
        <w:pStyle w:val="ListParagraph"/>
        <w:spacing w:line="360" w:lineRule="auto"/>
        <w:ind w:left="0"/>
        <w:jc w:val="both"/>
      </w:pPr>
    </w:p>
    <w:p w14:paraId="5A5EC3B8" w14:textId="593BE0E5" w:rsidR="001C39B9" w:rsidRDefault="00D30EAB" w:rsidP="00290EA9">
      <w:pPr>
        <w:spacing w:line="360" w:lineRule="auto"/>
        <w:jc w:val="both"/>
        <w:rPr>
          <w:rFonts w:cs="Calibri"/>
          <w:b/>
          <w:u w:val="single"/>
        </w:rPr>
      </w:pPr>
      <w:r>
        <w:rPr>
          <w:rFonts w:cs="Calibri"/>
          <w:b/>
          <w:u w:val="single"/>
        </w:rPr>
        <w:t>Welsh in CPD sessions in the college</w:t>
      </w:r>
    </w:p>
    <w:p w14:paraId="420B2802" w14:textId="5C79B643" w:rsidR="00D30EAB" w:rsidRDefault="00CB0F0E" w:rsidP="00290EA9">
      <w:pPr>
        <w:spacing w:after="0" w:line="360" w:lineRule="auto"/>
        <w:jc w:val="both"/>
      </w:pPr>
      <w:r>
        <w:t>During 2022-2023</w:t>
      </w:r>
      <w:r w:rsidR="00D30EAB">
        <w:t xml:space="preserve">, the Welsh language team </w:t>
      </w:r>
      <w:r>
        <w:t>played an integral role in the college’s</w:t>
      </w:r>
      <w:r w:rsidR="00D30EAB">
        <w:t xml:space="preserve"> </w:t>
      </w:r>
      <w:r>
        <w:t>Continuous Professional Development (</w:t>
      </w:r>
      <w:r w:rsidR="00D30EAB">
        <w:t>CPD</w:t>
      </w:r>
      <w:r>
        <w:t>)</w:t>
      </w:r>
      <w:r w:rsidR="00D30EAB">
        <w:t xml:space="preserve"> </w:t>
      </w:r>
      <w:r>
        <w:t xml:space="preserve">days with Welsh language sessions and activities embedded into the programme of training for all academic staff. </w:t>
      </w:r>
      <w:r w:rsidR="00D30EAB">
        <w:t xml:space="preserve"> </w:t>
      </w:r>
      <w:r>
        <w:t xml:space="preserve">70% of academic staff attended these sessions and the feedback provided was very positive with staff reporting that the sessions had enabled them to enhance their knowledge and understanding of the Welsh language and the importance of </w:t>
      </w:r>
      <w:r w:rsidR="00D30EAB">
        <w:t xml:space="preserve">bilingualism in the classroom. This </w:t>
      </w:r>
      <w:r>
        <w:t>has been further developed for the 2023-2024 CPD programme.</w:t>
      </w:r>
      <w:r w:rsidR="00416861">
        <w:t xml:space="preserve"> </w:t>
      </w:r>
    </w:p>
    <w:p w14:paraId="60A6BD76" w14:textId="77777777" w:rsidR="00C014F7" w:rsidRDefault="00C014F7" w:rsidP="00290EA9">
      <w:pPr>
        <w:spacing w:line="360" w:lineRule="auto"/>
        <w:jc w:val="both"/>
        <w:rPr>
          <w:rFonts w:cs="Calibri"/>
          <w:b/>
          <w:u w:val="single"/>
        </w:rPr>
      </w:pPr>
    </w:p>
    <w:p w14:paraId="77BF323B" w14:textId="7B17C52A" w:rsidR="00C014F7" w:rsidRDefault="00416861" w:rsidP="00290EA9">
      <w:pPr>
        <w:spacing w:line="360" w:lineRule="auto"/>
        <w:jc w:val="both"/>
        <w:rPr>
          <w:rFonts w:cs="Calibri"/>
          <w:b/>
          <w:u w:val="single"/>
        </w:rPr>
      </w:pPr>
      <w:r>
        <w:rPr>
          <w:rFonts w:cs="Calibri"/>
          <w:b/>
          <w:u w:val="single"/>
        </w:rPr>
        <w:t>Patagonia</w:t>
      </w:r>
      <w:r w:rsidR="00C014F7">
        <w:rPr>
          <w:rFonts w:cs="Calibri"/>
          <w:b/>
          <w:u w:val="single"/>
        </w:rPr>
        <w:t xml:space="preserve"> Trip </w:t>
      </w:r>
    </w:p>
    <w:p w14:paraId="7C0190AD" w14:textId="13FB8096" w:rsidR="00416861" w:rsidRDefault="00416861" w:rsidP="00317EC3">
      <w:pPr>
        <w:spacing w:line="360" w:lineRule="auto"/>
        <w:jc w:val="both"/>
      </w:pPr>
      <w:r>
        <w:t xml:space="preserve">The college </w:t>
      </w:r>
      <w:r w:rsidR="005071EA">
        <w:t xml:space="preserve">secured ‘Taith’ grant funding from Welsh government for two members of staff to visit Patagonia to </w:t>
      </w:r>
      <w:r w:rsidR="00CB0F0E">
        <w:t>make initial contact with</w:t>
      </w:r>
      <w:r w:rsidR="005071EA">
        <w:t xml:space="preserve"> the Welsh language community </w:t>
      </w:r>
      <w:r w:rsidR="00CB0F0E">
        <w:t xml:space="preserve">and assess the opportunities for working in partnership and organising future visits for college learners to visit this community. The trip was very successful and excellent partnership links were made </w:t>
      </w:r>
      <w:r w:rsidR="00EF04AB">
        <w:t>with the</w:t>
      </w:r>
      <w:r w:rsidR="005071EA">
        <w:t xml:space="preserve"> local bilingual Welsh/Spanish school in Trevelin</w:t>
      </w:r>
      <w:r w:rsidR="00EF04AB">
        <w:t>. As an outcome of this, the college successfully secured funding to take</w:t>
      </w:r>
      <w:r w:rsidR="005071EA">
        <w:t xml:space="preserve"> 10 learners over to Patagonia to gain work experience</w:t>
      </w:r>
      <w:r w:rsidR="00EF04AB">
        <w:t xml:space="preserve"> during the October half term 2023. </w:t>
      </w:r>
    </w:p>
    <w:p w14:paraId="34B14479" w14:textId="77777777" w:rsidR="00416861" w:rsidRDefault="00416861" w:rsidP="00317EC3">
      <w:pPr>
        <w:spacing w:line="360" w:lineRule="auto"/>
        <w:jc w:val="both"/>
      </w:pPr>
    </w:p>
    <w:p w14:paraId="2754E696" w14:textId="63184238" w:rsidR="001C39B9" w:rsidRDefault="001C39B9" w:rsidP="00317EC3">
      <w:pPr>
        <w:spacing w:line="360" w:lineRule="auto"/>
        <w:jc w:val="both"/>
        <w:rPr>
          <w:rFonts w:cs="Calibri"/>
          <w:b/>
          <w:u w:val="single"/>
        </w:rPr>
      </w:pPr>
      <w:r>
        <w:rPr>
          <w:rFonts w:cs="Calibri"/>
          <w:b/>
          <w:u w:val="single"/>
        </w:rPr>
        <w:t xml:space="preserve">Appointment of Bilingual Co-ordinators </w:t>
      </w:r>
    </w:p>
    <w:p w14:paraId="7F1ED6A4" w14:textId="0FD25480" w:rsidR="00C014F7" w:rsidRDefault="00C014F7" w:rsidP="00290EA9">
      <w:pPr>
        <w:spacing w:after="0" w:line="360" w:lineRule="auto"/>
        <w:jc w:val="both"/>
        <w:rPr>
          <w:rFonts w:cstheme="minorHAnsi"/>
        </w:rPr>
      </w:pPr>
      <w:r w:rsidRPr="001F2EC2">
        <w:t>The college successfully secured a grant funding of £</w:t>
      </w:r>
      <w:r w:rsidR="005071EA">
        <w:t>140</w:t>
      </w:r>
      <w:r w:rsidRPr="001F2EC2">
        <w:t>,</w:t>
      </w:r>
      <w:r w:rsidR="005071EA">
        <w:t>9</w:t>
      </w:r>
      <w:r w:rsidRPr="001F2EC2">
        <w:t xml:space="preserve">00 from Y Coleg Cymraeg Cenedlaethol to appoint </w:t>
      </w:r>
      <w:r w:rsidR="005071EA">
        <w:t xml:space="preserve">another </w:t>
      </w:r>
      <w:r w:rsidR="00336180">
        <w:t>four</w:t>
      </w:r>
      <w:r w:rsidR="005071EA">
        <w:t xml:space="preserve"> </w:t>
      </w:r>
      <w:r w:rsidR="00EF04AB">
        <w:t xml:space="preserve">additional </w:t>
      </w:r>
      <w:r w:rsidRPr="001F2EC2">
        <w:t>full-time</w:t>
      </w:r>
      <w:r w:rsidRPr="001F2EC2">
        <w:rPr>
          <w:rFonts w:cstheme="minorHAnsi"/>
        </w:rPr>
        <w:t xml:space="preserve"> Bilingual Support Assistants to work within the</w:t>
      </w:r>
      <w:r w:rsidR="00336180">
        <w:rPr>
          <w:rFonts w:cstheme="minorHAnsi"/>
        </w:rPr>
        <w:t xml:space="preserve"> creative industries, sport and the business department as well as a Coleg Cymraeg Cenedlaethol branch officer to work alongside all learners </w:t>
      </w:r>
      <w:r w:rsidR="00EF04AB">
        <w:rPr>
          <w:rFonts w:cstheme="minorHAnsi"/>
        </w:rPr>
        <w:t xml:space="preserve">to develop and promote learner engagement activities through the medium of Welsh. </w:t>
      </w:r>
      <w:r w:rsidR="00336180">
        <w:rPr>
          <w:rFonts w:cstheme="minorHAnsi"/>
        </w:rPr>
        <w:t xml:space="preserve">This funding is also a part of maintaining the secured bilingual assistants based in </w:t>
      </w:r>
      <w:r w:rsidRPr="001F2EC2">
        <w:rPr>
          <w:rFonts w:cstheme="minorHAnsi"/>
        </w:rPr>
        <w:t xml:space="preserve">Health and Social Care, Childcare and </w:t>
      </w:r>
      <w:r w:rsidR="00336180">
        <w:rPr>
          <w:rFonts w:cstheme="minorHAnsi"/>
        </w:rPr>
        <w:t xml:space="preserve">the </w:t>
      </w:r>
      <w:r w:rsidRPr="001F2EC2">
        <w:rPr>
          <w:rFonts w:cstheme="minorHAnsi"/>
        </w:rPr>
        <w:t xml:space="preserve">Public Services division. </w:t>
      </w:r>
      <w:r>
        <w:rPr>
          <w:rFonts w:cstheme="minorHAnsi"/>
        </w:rPr>
        <w:t>These appointments have had a very positive</w:t>
      </w:r>
      <w:r w:rsidRPr="001F2EC2">
        <w:rPr>
          <w:rFonts w:cstheme="minorHAnsi"/>
        </w:rPr>
        <w:t xml:space="preserve"> impact on the </w:t>
      </w:r>
      <w:r>
        <w:rPr>
          <w:rFonts w:cstheme="minorHAnsi"/>
        </w:rPr>
        <w:t>divisions</w:t>
      </w:r>
      <w:r w:rsidRPr="001F2EC2">
        <w:rPr>
          <w:rFonts w:cstheme="minorHAnsi"/>
        </w:rPr>
        <w:t xml:space="preserve"> as learners and staff are </w:t>
      </w:r>
      <w:r>
        <w:rPr>
          <w:rFonts w:cstheme="minorHAnsi"/>
        </w:rPr>
        <w:t xml:space="preserve">now fully </w:t>
      </w:r>
      <w:r w:rsidRPr="001F2EC2">
        <w:rPr>
          <w:rFonts w:cstheme="minorHAnsi"/>
        </w:rPr>
        <w:t xml:space="preserve">embracing the Welsh language and the culture. </w:t>
      </w:r>
      <w:r>
        <w:rPr>
          <w:rFonts w:cstheme="minorHAnsi"/>
        </w:rPr>
        <w:t xml:space="preserve">Staff are beginning to present bilingual PowerPoints in their lessons and resources have been created to support delivery of aspects of the qualifications through the medium of Welsh. </w:t>
      </w:r>
      <w:r w:rsidR="00336180">
        <w:rPr>
          <w:rFonts w:cstheme="minorHAnsi"/>
        </w:rPr>
        <w:t xml:space="preserve">The </w:t>
      </w:r>
      <w:r w:rsidR="00336180">
        <w:rPr>
          <w:rFonts w:cstheme="minorHAnsi"/>
        </w:rPr>
        <w:lastRenderedPageBreak/>
        <w:t xml:space="preserve">sport department secured a bursary of £250 </w:t>
      </w:r>
      <w:r w:rsidR="00B93394">
        <w:rPr>
          <w:rFonts w:cstheme="minorHAnsi"/>
        </w:rPr>
        <w:t>for each of the learners who were able to evidence the</w:t>
      </w:r>
      <w:r w:rsidR="00336180">
        <w:rPr>
          <w:rFonts w:cstheme="minorHAnsi"/>
        </w:rPr>
        <w:t xml:space="preserve"> development of the</w:t>
      </w:r>
      <w:r w:rsidR="00B93394">
        <w:rPr>
          <w:rFonts w:cstheme="minorHAnsi"/>
        </w:rPr>
        <w:t>ir</w:t>
      </w:r>
      <w:r w:rsidR="00336180">
        <w:rPr>
          <w:rFonts w:cstheme="minorHAnsi"/>
        </w:rPr>
        <w:t xml:space="preserve"> Welsh language </w:t>
      </w:r>
      <w:r w:rsidR="00B93394">
        <w:rPr>
          <w:rFonts w:cstheme="minorHAnsi"/>
        </w:rPr>
        <w:t xml:space="preserve">knowledge and skills and how they were using this </w:t>
      </w:r>
      <w:r w:rsidR="00336180">
        <w:rPr>
          <w:rFonts w:cstheme="minorHAnsi"/>
        </w:rPr>
        <w:t>within their studies. 43 bursaries were on offer and 15 learners were granted the bursary as they demonstrated outstanding development towards the Welsh language in sport.</w:t>
      </w:r>
    </w:p>
    <w:p w14:paraId="6617E9C2" w14:textId="77777777" w:rsidR="00B93394" w:rsidRDefault="00B93394" w:rsidP="00290EA9">
      <w:pPr>
        <w:spacing w:after="0" w:line="360" w:lineRule="auto"/>
        <w:jc w:val="both"/>
        <w:rPr>
          <w:rFonts w:cstheme="minorHAnsi"/>
        </w:rPr>
      </w:pPr>
    </w:p>
    <w:p w14:paraId="45AF7BD2" w14:textId="5D1A7493" w:rsidR="00C014F7" w:rsidRPr="001F2EC2" w:rsidRDefault="00C014F7" w:rsidP="63D0E281">
      <w:pPr>
        <w:spacing w:after="0" w:line="360" w:lineRule="auto"/>
        <w:jc w:val="both"/>
      </w:pPr>
      <w:r w:rsidRPr="63D0E281">
        <w:rPr>
          <w:rFonts w:cstheme="minorBidi"/>
        </w:rPr>
        <w:t xml:space="preserve">Through working with the Bilingual Support Assistants, the learners in the divisions are currently </w:t>
      </w:r>
      <w:r w:rsidR="00336180" w:rsidRPr="63D0E281">
        <w:rPr>
          <w:rFonts w:cstheme="minorBidi"/>
        </w:rPr>
        <w:t>completing the Prentis Iaith module created by Coleg Cymraeg Cenedlaethol.</w:t>
      </w:r>
      <w:r w:rsidRPr="63D0E281">
        <w:rPr>
          <w:rFonts w:cstheme="minorBidi"/>
        </w:rPr>
        <w:t xml:space="preserve"> This module has helped to improve learners’ Welsh language skills, whilst at the same time, helping them to achieve to attain the Welsh language </w:t>
      </w:r>
      <w:r w:rsidR="00336180" w:rsidRPr="63D0E281">
        <w:rPr>
          <w:rFonts w:cstheme="minorBidi"/>
        </w:rPr>
        <w:t>B3</w:t>
      </w:r>
      <w:r w:rsidRPr="63D0E281">
        <w:rPr>
          <w:rFonts w:cstheme="minorBidi"/>
        </w:rPr>
        <w:t xml:space="preserve"> </w:t>
      </w:r>
      <w:r w:rsidR="00336180" w:rsidRPr="63D0E281">
        <w:rPr>
          <w:rFonts w:cstheme="minorBidi"/>
        </w:rPr>
        <w:t xml:space="preserve">LLWR </w:t>
      </w:r>
      <w:r w:rsidRPr="63D0E281">
        <w:rPr>
          <w:rFonts w:cstheme="minorBidi"/>
        </w:rPr>
        <w:t>standard in line with the Coleg Cymraeg Cenedlaethol Welsh and Bilingual provision guide and i</w:t>
      </w:r>
      <w:r>
        <w:t>n support of the Welsh Government’s Cymraeg 2050 strategy.</w:t>
      </w:r>
      <w:r w:rsidR="3A138CAA">
        <w:t xml:space="preserve"> A total of </w:t>
      </w:r>
      <w:r w:rsidR="0DED0CE5">
        <w:t xml:space="preserve">197 learners studying Health and Social Care, Childcare, Public </w:t>
      </w:r>
      <w:r w:rsidR="00B93394">
        <w:t>S</w:t>
      </w:r>
      <w:r w:rsidR="0DED0CE5">
        <w:t>ervices and Sport completed the Prentis Iaith</w:t>
      </w:r>
      <w:r w:rsidR="75C9E042">
        <w:t xml:space="preserve"> </w:t>
      </w:r>
      <w:r w:rsidR="2BA91F51">
        <w:t xml:space="preserve">online course. </w:t>
      </w:r>
    </w:p>
    <w:p w14:paraId="782DEF5E" w14:textId="512ED783" w:rsidR="00C014F7" w:rsidRPr="001F2EC2" w:rsidRDefault="00C014F7" w:rsidP="00B93394">
      <w:pPr>
        <w:spacing w:after="0" w:line="360" w:lineRule="auto"/>
        <w:jc w:val="both"/>
        <w:rPr>
          <w:rFonts w:cstheme="minorBidi"/>
        </w:rPr>
      </w:pPr>
      <w:r>
        <w:br/>
      </w:r>
      <w:r w:rsidRPr="63D0E281">
        <w:rPr>
          <w:rFonts w:cstheme="minorBidi"/>
        </w:rPr>
        <w:t>The</w:t>
      </w:r>
      <w:r w:rsidR="0766BB8C" w:rsidRPr="63D0E281">
        <w:rPr>
          <w:rFonts w:cstheme="minorBidi"/>
        </w:rPr>
        <w:t>se</w:t>
      </w:r>
      <w:r w:rsidRPr="63D0E281">
        <w:rPr>
          <w:rFonts w:cstheme="minorBidi"/>
        </w:rPr>
        <w:t xml:space="preserve"> learners also signed up to the Workplace Welsh courses online as part of their tutorials.</w:t>
      </w:r>
    </w:p>
    <w:p w14:paraId="0E37C4C6" w14:textId="45D07643" w:rsidR="00C014F7" w:rsidRDefault="00C014F7" w:rsidP="00B93394">
      <w:pPr>
        <w:spacing w:after="0" w:line="360" w:lineRule="auto"/>
        <w:jc w:val="both"/>
        <w:rPr>
          <w:rFonts w:eastAsia="Times New Roman" w:cs="Calibri"/>
          <w:lang w:eastAsia="en-GB"/>
        </w:rPr>
      </w:pPr>
      <w:r w:rsidRPr="63D0E281">
        <w:rPr>
          <w:rFonts w:eastAsia="Times New Roman" w:cs="Calibri"/>
          <w:lang w:eastAsia="en-GB"/>
        </w:rPr>
        <w:t>During 202</w:t>
      </w:r>
      <w:r w:rsidR="00336180" w:rsidRPr="63D0E281">
        <w:rPr>
          <w:rFonts w:eastAsia="Times New Roman" w:cs="Calibri"/>
          <w:lang w:eastAsia="en-GB"/>
        </w:rPr>
        <w:t>2</w:t>
      </w:r>
      <w:r w:rsidRPr="63D0E281">
        <w:rPr>
          <w:rFonts w:eastAsia="Times New Roman" w:cs="Calibri"/>
          <w:lang w:eastAsia="en-GB"/>
        </w:rPr>
        <w:t>-202</w:t>
      </w:r>
      <w:r w:rsidR="00336180" w:rsidRPr="63D0E281">
        <w:rPr>
          <w:rFonts w:eastAsia="Times New Roman" w:cs="Calibri"/>
          <w:lang w:eastAsia="en-GB"/>
        </w:rPr>
        <w:t>3</w:t>
      </w:r>
      <w:r w:rsidRPr="63D0E281">
        <w:rPr>
          <w:rFonts w:eastAsia="Times New Roman" w:cs="Calibri"/>
          <w:lang w:eastAsia="en-GB"/>
        </w:rPr>
        <w:t xml:space="preserve"> learners across the divisions </w:t>
      </w:r>
      <w:r w:rsidR="5E0509DC" w:rsidRPr="63D0E281">
        <w:rPr>
          <w:rFonts w:eastAsia="Times New Roman" w:cs="Calibri"/>
          <w:lang w:eastAsia="en-GB"/>
        </w:rPr>
        <w:t xml:space="preserve">registered to </w:t>
      </w:r>
      <w:r w:rsidRPr="63D0E281">
        <w:rPr>
          <w:rFonts w:eastAsia="Times New Roman" w:cs="Calibri"/>
          <w:lang w:eastAsia="en-GB"/>
        </w:rPr>
        <w:t xml:space="preserve">study the Work Welsh online training. </w:t>
      </w:r>
    </w:p>
    <w:p w14:paraId="58568914" w14:textId="77777777" w:rsidR="00290EA9" w:rsidRPr="00D33CA0" w:rsidRDefault="00290EA9" w:rsidP="00290EA9">
      <w:pPr>
        <w:shd w:val="clear" w:color="auto" w:fill="FFFFFF"/>
        <w:spacing w:line="360" w:lineRule="auto"/>
        <w:rPr>
          <w:rFonts w:cstheme="minorHAnsi"/>
        </w:rPr>
      </w:pPr>
    </w:p>
    <w:p w14:paraId="0AD59BEF" w14:textId="77777777" w:rsidR="00317EC3" w:rsidRPr="001C39B9" w:rsidRDefault="001C39B9" w:rsidP="001C39B9">
      <w:pPr>
        <w:pStyle w:val="ListParagraph"/>
        <w:numPr>
          <w:ilvl w:val="0"/>
          <w:numId w:val="5"/>
        </w:numPr>
        <w:shd w:val="clear" w:color="auto" w:fill="D9D9D9" w:themeFill="background1" w:themeFillShade="D9"/>
        <w:spacing w:line="360" w:lineRule="auto"/>
        <w:jc w:val="both"/>
        <w:rPr>
          <w:rFonts w:cs="Calibri"/>
          <w:b/>
          <w:sz w:val="24"/>
          <w:szCs w:val="24"/>
          <w:u w:val="single"/>
        </w:rPr>
      </w:pPr>
      <w:r w:rsidRPr="001C39B9">
        <w:rPr>
          <w:rFonts w:cs="Calibri"/>
          <w:b/>
          <w:sz w:val="24"/>
          <w:szCs w:val="24"/>
          <w:u w:val="single"/>
        </w:rPr>
        <w:t xml:space="preserve">Governance and Monitoring </w:t>
      </w:r>
    </w:p>
    <w:p w14:paraId="0C72A03F" w14:textId="77777777" w:rsidR="00317EC3" w:rsidRPr="00317EC3" w:rsidRDefault="001C39B9" w:rsidP="00317EC3">
      <w:pPr>
        <w:pStyle w:val="NoSpacing"/>
        <w:spacing w:line="360" w:lineRule="auto"/>
        <w:jc w:val="both"/>
        <w:rPr>
          <w:rFonts w:cs="Calibri"/>
          <w:b/>
          <w:lang w:val="en-GB"/>
        </w:rPr>
      </w:pPr>
      <w:r>
        <w:rPr>
          <w:rFonts w:cs="Calibri"/>
          <w:b/>
          <w:lang w:val="en-GB"/>
        </w:rPr>
        <w:t xml:space="preserve">3.1 </w:t>
      </w:r>
      <w:r>
        <w:rPr>
          <w:rFonts w:cs="Calibri"/>
          <w:b/>
          <w:lang w:val="en-GB"/>
        </w:rPr>
        <w:tab/>
      </w:r>
      <w:r w:rsidR="00317EC3" w:rsidRPr="00317EC3">
        <w:rPr>
          <w:rFonts w:cs="Calibri"/>
          <w:b/>
          <w:lang w:val="en-GB"/>
        </w:rPr>
        <w:t>Welsh Language Steering Group</w:t>
      </w:r>
    </w:p>
    <w:p w14:paraId="247A5440" w14:textId="4CBD3B4D" w:rsidR="00317EC3" w:rsidRDefault="00317EC3" w:rsidP="00317EC3">
      <w:pPr>
        <w:pStyle w:val="NoSpacing"/>
        <w:spacing w:line="360" w:lineRule="auto"/>
        <w:jc w:val="both"/>
        <w:rPr>
          <w:rFonts w:cs="Calibri"/>
          <w:color w:val="000000"/>
          <w:lang w:val="en-GB" w:eastAsia="en-GB"/>
        </w:rPr>
      </w:pPr>
      <w:r w:rsidRPr="00317EC3">
        <w:rPr>
          <w:rFonts w:cs="Calibri"/>
          <w:lang w:val="en-GB"/>
        </w:rPr>
        <w:t xml:space="preserve">The College Merthyr Tydfil is a member of The University of South Wales Welsh Language Steering Group, chaired by the </w:t>
      </w:r>
      <w:r w:rsidRPr="00317EC3">
        <w:rPr>
          <w:rFonts w:cs="Calibri"/>
          <w:color w:val="000000"/>
          <w:lang w:val="en-GB" w:eastAsia="en-GB"/>
        </w:rPr>
        <w:t>University Secretary. The group meets three times a year to discuss all aspects of the Welsh language. This includes the impl</w:t>
      </w:r>
      <w:r w:rsidR="001C39B9">
        <w:rPr>
          <w:rFonts w:cs="Calibri"/>
          <w:color w:val="000000"/>
          <w:lang w:val="en-GB" w:eastAsia="en-GB"/>
        </w:rPr>
        <w:t>emen</w:t>
      </w:r>
      <w:r w:rsidRPr="00317EC3">
        <w:rPr>
          <w:rFonts w:cs="Calibri"/>
          <w:color w:val="000000"/>
          <w:lang w:val="en-GB" w:eastAsia="en-GB"/>
        </w:rPr>
        <w:t xml:space="preserve">tation, monitoring and the progression of the Welsh language standards. </w:t>
      </w:r>
    </w:p>
    <w:p w14:paraId="03FEDA0B" w14:textId="77777777" w:rsidR="00317EC3" w:rsidRDefault="00317EC3" w:rsidP="00317EC3">
      <w:pPr>
        <w:pStyle w:val="NoSpacing"/>
        <w:spacing w:line="360" w:lineRule="auto"/>
        <w:jc w:val="both"/>
        <w:rPr>
          <w:rFonts w:cs="Calibri"/>
          <w:color w:val="000000"/>
          <w:lang w:val="en-GB" w:eastAsia="en-GB"/>
        </w:rPr>
      </w:pPr>
    </w:p>
    <w:p w14:paraId="62FF93B6" w14:textId="77777777" w:rsidR="00317EC3" w:rsidRPr="001C39B9" w:rsidRDefault="001C39B9" w:rsidP="00317EC3">
      <w:pPr>
        <w:shd w:val="clear" w:color="auto" w:fill="FFFFFF"/>
        <w:jc w:val="both"/>
        <w:rPr>
          <w:b/>
          <w:bCs/>
        </w:rPr>
      </w:pPr>
      <w:r w:rsidRPr="001C39B9">
        <w:rPr>
          <w:b/>
          <w:bCs/>
        </w:rPr>
        <w:t>3.2</w:t>
      </w:r>
      <w:r w:rsidRPr="001C39B9">
        <w:rPr>
          <w:b/>
          <w:bCs/>
        </w:rPr>
        <w:tab/>
      </w:r>
      <w:r w:rsidR="00317EC3" w:rsidRPr="001C39B9">
        <w:rPr>
          <w:b/>
          <w:bCs/>
        </w:rPr>
        <w:t xml:space="preserve">Welsh Education Forum 2022-2032 </w:t>
      </w:r>
    </w:p>
    <w:p w14:paraId="01D2A468" w14:textId="2856D128" w:rsidR="00290EA9" w:rsidRDefault="00317EC3" w:rsidP="00290EA9">
      <w:pPr>
        <w:pStyle w:val="NoSpacing"/>
        <w:spacing w:line="360" w:lineRule="auto"/>
        <w:jc w:val="both"/>
        <w:rPr>
          <w:rFonts w:cs="Calibri"/>
        </w:rPr>
      </w:pPr>
      <w:r w:rsidRPr="00317EC3">
        <w:t xml:space="preserve">The </w:t>
      </w:r>
      <w:r w:rsidR="00290EA9">
        <w:t xml:space="preserve">college is part of the Welsh Education Forum Partnership across Merthyr Tydfil and has had a key input into the development of the </w:t>
      </w:r>
      <w:r w:rsidRPr="00317EC3">
        <w:t>Welsh Education Strategic Plan (WEF)</w:t>
      </w:r>
      <w:r w:rsidR="00290EA9">
        <w:t xml:space="preserve">. </w:t>
      </w:r>
      <w:r w:rsidR="00290EA9">
        <w:rPr>
          <w:rFonts w:cs="Calibri"/>
          <w:lang w:val="en-GB"/>
        </w:rPr>
        <w:t>The group comprises representatives from across a</w:t>
      </w:r>
      <w:r w:rsidR="00290EA9" w:rsidRPr="00317EC3">
        <w:rPr>
          <w:rFonts w:cs="Calibri"/>
          <w:lang w:val="en-GB"/>
        </w:rPr>
        <w:t xml:space="preserve"> ran</w:t>
      </w:r>
      <w:r w:rsidR="00290EA9">
        <w:rPr>
          <w:rFonts w:cs="Calibri"/>
          <w:lang w:val="en-GB"/>
        </w:rPr>
        <w:t xml:space="preserve">ge of educational organisations, including local </w:t>
      </w:r>
      <w:r w:rsidR="00290EA9" w:rsidRPr="00317EC3">
        <w:rPr>
          <w:rFonts w:cs="Calibri"/>
          <w:lang w:val="en-GB"/>
        </w:rPr>
        <w:t xml:space="preserve">Primary and Secondary schools, Welsh Government, Mudiad Meithrin, </w:t>
      </w:r>
      <w:r w:rsidR="005F058B">
        <w:rPr>
          <w:rFonts w:cs="Calibri"/>
          <w:lang w:val="en-GB"/>
        </w:rPr>
        <w:t xml:space="preserve">Menter Iaith Merthyr Tudful, </w:t>
      </w:r>
      <w:r w:rsidR="00290EA9" w:rsidRPr="00317EC3">
        <w:rPr>
          <w:rFonts w:cs="Calibri"/>
          <w:lang w:val="en-GB"/>
        </w:rPr>
        <w:t>Adult Community Learning, Cymraeg i Oedolion, Central South Consortium, R</w:t>
      </w:r>
      <w:r w:rsidR="00290EA9">
        <w:rPr>
          <w:rFonts w:cs="Calibri"/>
          <w:lang w:val="en-GB"/>
        </w:rPr>
        <w:t xml:space="preserve">HAG Merthyr Tudful and the Urdd. The group focus is to: </w:t>
      </w:r>
    </w:p>
    <w:p w14:paraId="08F9E3DB" w14:textId="77777777" w:rsidR="00317EC3" w:rsidRPr="00317EC3" w:rsidRDefault="00317EC3" w:rsidP="00290EA9">
      <w:pPr>
        <w:pStyle w:val="Style1"/>
        <w:spacing w:line="360" w:lineRule="auto"/>
        <w:rPr>
          <w:sz w:val="22"/>
          <w:szCs w:val="22"/>
        </w:rPr>
      </w:pPr>
      <w:r w:rsidRPr="00317EC3">
        <w:rPr>
          <w:sz w:val="22"/>
          <w:szCs w:val="22"/>
        </w:rPr>
        <w:t>facilitat</w:t>
      </w:r>
      <w:r w:rsidR="00290EA9">
        <w:rPr>
          <w:sz w:val="22"/>
          <w:szCs w:val="22"/>
        </w:rPr>
        <w:t>e</w:t>
      </w:r>
      <w:r w:rsidRPr="00317EC3">
        <w:rPr>
          <w:sz w:val="22"/>
          <w:szCs w:val="22"/>
        </w:rPr>
        <w:t xml:space="preserve"> the wider use of Welsh language both within schools and the wider community and championing the identity of Wales;</w:t>
      </w:r>
    </w:p>
    <w:p w14:paraId="75A6F344" w14:textId="77777777" w:rsidR="00317EC3" w:rsidRPr="00317EC3" w:rsidRDefault="00317EC3" w:rsidP="00290EA9">
      <w:pPr>
        <w:pStyle w:val="Style1"/>
        <w:spacing w:line="360" w:lineRule="auto"/>
        <w:rPr>
          <w:sz w:val="22"/>
          <w:szCs w:val="22"/>
        </w:rPr>
      </w:pPr>
      <w:r w:rsidRPr="00317EC3">
        <w:rPr>
          <w:sz w:val="22"/>
          <w:szCs w:val="22"/>
        </w:rPr>
        <w:lastRenderedPageBreak/>
        <w:t>work with partners to promote and increase the use of the Welsh Language in schools and across the County Borough;</w:t>
      </w:r>
    </w:p>
    <w:p w14:paraId="20CF7D11" w14:textId="77777777" w:rsidR="00317EC3" w:rsidRPr="00317EC3" w:rsidRDefault="00317EC3" w:rsidP="00290EA9">
      <w:pPr>
        <w:pStyle w:val="Style1"/>
        <w:spacing w:line="360" w:lineRule="auto"/>
        <w:rPr>
          <w:sz w:val="22"/>
          <w:szCs w:val="22"/>
        </w:rPr>
      </w:pPr>
      <w:r w:rsidRPr="00317EC3">
        <w:rPr>
          <w:sz w:val="22"/>
          <w:szCs w:val="22"/>
        </w:rPr>
        <w:t>further develop provision for Welsh medium education;</w:t>
      </w:r>
    </w:p>
    <w:p w14:paraId="52FDCC2B" w14:textId="77777777" w:rsidR="00317EC3" w:rsidRPr="00317EC3" w:rsidRDefault="00317EC3" w:rsidP="00290EA9">
      <w:pPr>
        <w:pStyle w:val="Style1"/>
        <w:spacing w:line="360" w:lineRule="auto"/>
        <w:rPr>
          <w:sz w:val="22"/>
          <w:szCs w:val="22"/>
        </w:rPr>
      </w:pPr>
      <w:r w:rsidRPr="00317EC3">
        <w:rPr>
          <w:sz w:val="22"/>
          <w:szCs w:val="22"/>
        </w:rPr>
        <w:t>celebrat</w:t>
      </w:r>
      <w:r w:rsidR="00290EA9">
        <w:rPr>
          <w:sz w:val="22"/>
          <w:szCs w:val="22"/>
        </w:rPr>
        <w:t>e</w:t>
      </w:r>
      <w:r w:rsidRPr="00317EC3">
        <w:rPr>
          <w:sz w:val="22"/>
          <w:szCs w:val="22"/>
        </w:rPr>
        <w:t xml:space="preserve"> progress and commitment to developing the Welsh Language in all settings; and</w:t>
      </w:r>
    </w:p>
    <w:p w14:paraId="6D8E6309" w14:textId="7E28DC57" w:rsidR="00317EC3" w:rsidRDefault="00317EC3" w:rsidP="00290EA9">
      <w:pPr>
        <w:pStyle w:val="Style1"/>
        <w:spacing w:line="360" w:lineRule="auto"/>
        <w:rPr>
          <w:sz w:val="22"/>
          <w:szCs w:val="22"/>
        </w:rPr>
      </w:pPr>
      <w:r w:rsidRPr="00317EC3">
        <w:rPr>
          <w:sz w:val="22"/>
          <w:szCs w:val="22"/>
        </w:rPr>
        <w:t>develop support for learners with additional learning through the medium of Welsh thus ensuring they receive equal linguistic opportunity.</w:t>
      </w:r>
    </w:p>
    <w:p w14:paraId="009A0001" w14:textId="5FC434BE" w:rsidR="00612ED8" w:rsidRDefault="00612ED8" w:rsidP="00612ED8">
      <w:pPr>
        <w:pStyle w:val="Style1"/>
        <w:numPr>
          <w:ilvl w:val="0"/>
          <w:numId w:val="0"/>
        </w:numPr>
        <w:spacing w:line="360" w:lineRule="auto"/>
        <w:rPr>
          <w:sz w:val="22"/>
          <w:szCs w:val="22"/>
        </w:rPr>
      </w:pPr>
      <w:r>
        <w:rPr>
          <w:sz w:val="22"/>
          <w:szCs w:val="22"/>
        </w:rPr>
        <w:t xml:space="preserve">This is an ongoing partnership strategy that allows the college to work closely with all schools in the borough of Merthyr Tydfil. </w:t>
      </w:r>
    </w:p>
    <w:p w14:paraId="052856A3" w14:textId="77777777" w:rsidR="009B5BD0" w:rsidRDefault="009B5BD0" w:rsidP="00612ED8">
      <w:pPr>
        <w:pStyle w:val="Style1"/>
        <w:numPr>
          <w:ilvl w:val="0"/>
          <w:numId w:val="0"/>
        </w:numPr>
        <w:spacing w:line="360" w:lineRule="auto"/>
        <w:rPr>
          <w:sz w:val="22"/>
          <w:szCs w:val="22"/>
        </w:rPr>
      </w:pPr>
    </w:p>
    <w:p w14:paraId="2C1CB490" w14:textId="0DA5B25B" w:rsidR="00CA6F44" w:rsidRPr="009B5BD0" w:rsidRDefault="00CA6F44" w:rsidP="009B5BD0">
      <w:pPr>
        <w:pStyle w:val="Style1"/>
        <w:numPr>
          <w:ilvl w:val="0"/>
          <w:numId w:val="0"/>
        </w:numPr>
        <w:spacing w:line="360" w:lineRule="auto"/>
        <w:jc w:val="both"/>
        <w:rPr>
          <w:sz w:val="22"/>
          <w:szCs w:val="22"/>
        </w:rPr>
      </w:pPr>
      <w:r w:rsidRPr="009B5BD0">
        <w:rPr>
          <w:sz w:val="22"/>
          <w:szCs w:val="22"/>
        </w:rPr>
        <w:t xml:space="preserve">As part of our partnership working with the Welsh Education Forum Partnership, we were delighted to be part of the </w:t>
      </w:r>
      <w:r w:rsidR="009B5BD0" w:rsidRPr="009B5BD0">
        <w:rPr>
          <w:sz w:val="22"/>
          <w:szCs w:val="22"/>
        </w:rPr>
        <w:t>Merthyr Tydfil Welsh Education Conference June 2023</w:t>
      </w:r>
      <w:r w:rsidR="006F6836">
        <w:rPr>
          <w:sz w:val="22"/>
          <w:szCs w:val="22"/>
        </w:rPr>
        <w:t xml:space="preserve">, </w:t>
      </w:r>
      <w:r w:rsidR="00767760">
        <w:rPr>
          <w:sz w:val="22"/>
          <w:szCs w:val="22"/>
        </w:rPr>
        <w:t xml:space="preserve">working </w:t>
      </w:r>
      <w:r w:rsidR="006F6836">
        <w:rPr>
          <w:sz w:val="22"/>
          <w:szCs w:val="22"/>
        </w:rPr>
        <w:t xml:space="preserve">alongside </w:t>
      </w:r>
      <w:r w:rsidR="009B5BD0" w:rsidRPr="009B5BD0">
        <w:rPr>
          <w:sz w:val="22"/>
          <w:szCs w:val="22"/>
        </w:rPr>
        <w:t>60 officers and partners, together with the Minister for Education and Welsh Language</w:t>
      </w:r>
      <w:r w:rsidR="00767760">
        <w:rPr>
          <w:sz w:val="22"/>
          <w:szCs w:val="22"/>
        </w:rPr>
        <w:t xml:space="preserve"> to reflect on progress t0 date and identify targets for the Welsh Education plan (WEF) moving forward.  </w:t>
      </w:r>
    </w:p>
    <w:p w14:paraId="0A7A532C" w14:textId="77777777" w:rsidR="00317EC3" w:rsidRDefault="00317EC3" w:rsidP="00317EC3">
      <w:pPr>
        <w:pStyle w:val="NoSpacing"/>
        <w:spacing w:line="360" w:lineRule="auto"/>
        <w:jc w:val="both"/>
        <w:rPr>
          <w:rFonts w:cs="Calibri"/>
          <w:b/>
          <w:color w:val="000000"/>
          <w:lang w:val="en-GB" w:eastAsia="en-GB"/>
        </w:rPr>
      </w:pPr>
    </w:p>
    <w:p w14:paraId="11D57F0D" w14:textId="77777777" w:rsidR="00317EC3" w:rsidRPr="00317EC3" w:rsidRDefault="00290EA9" w:rsidP="00317EC3">
      <w:pPr>
        <w:pStyle w:val="NoSpacing"/>
        <w:spacing w:line="360" w:lineRule="auto"/>
        <w:jc w:val="both"/>
      </w:pPr>
      <w:r>
        <w:rPr>
          <w:rFonts w:cs="Calibri"/>
          <w:b/>
          <w:color w:val="000000"/>
          <w:lang w:val="en-GB" w:eastAsia="en-GB"/>
        </w:rPr>
        <w:t>3.3</w:t>
      </w:r>
      <w:r>
        <w:rPr>
          <w:rFonts w:cs="Calibri"/>
          <w:b/>
          <w:color w:val="000000"/>
          <w:lang w:val="en-GB" w:eastAsia="en-GB"/>
        </w:rPr>
        <w:tab/>
      </w:r>
      <w:r w:rsidR="00317EC3" w:rsidRPr="00317EC3">
        <w:rPr>
          <w:rFonts w:cs="Calibri"/>
          <w:b/>
          <w:color w:val="000000"/>
          <w:lang w:val="en-GB" w:eastAsia="en-GB"/>
        </w:rPr>
        <w:t>Welsh Language Co-ordinators</w:t>
      </w:r>
    </w:p>
    <w:p w14:paraId="4677D4D0" w14:textId="77777777" w:rsidR="00317EC3" w:rsidRPr="00317EC3" w:rsidRDefault="00317EC3" w:rsidP="00317EC3">
      <w:pPr>
        <w:pStyle w:val="NoSpacing"/>
        <w:spacing w:line="360" w:lineRule="auto"/>
        <w:jc w:val="both"/>
        <w:rPr>
          <w:rFonts w:cs="Calibri"/>
          <w:lang w:val="en-GB"/>
        </w:rPr>
      </w:pPr>
    </w:p>
    <w:p w14:paraId="7E2C0726" w14:textId="77777777" w:rsidR="00317EC3" w:rsidRDefault="00317EC3" w:rsidP="00317EC3">
      <w:pPr>
        <w:pStyle w:val="NoSpacing"/>
        <w:spacing w:line="360" w:lineRule="auto"/>
        <w:jc w:val="both"/>
        <w:rPr>
          <w:rFonts w:cs="Calibri"/>
          <w:lang w:val="en-GB"/>
        </w:rPr>
      </w:pPr>
      <w:r w:rsidRPr="00317EC3">
        <w:rPr>
          <w:rFonts w:cs="Calibri"/>
          <w:lang w:val="en-GB"/>
        </w:rPr>
        <w:t xml:space="preserve">The college is a part of a departmental group held at the University of South Wales along with a representative from each academic faculty and central department. The meetings are held once a term. This group is to support and maintain the Welsh language standards and deal with any queries or questions that is related to the service expectations, dealing with learners and the public, seeking advice from other co-ordinators, and sharing good practice. </w:t>
      </w:r>
    </w:p>
    <w:p w14:paraId="7A1B49F7" w14:textId="77777777" w:rsidR="00317EC3" w:rsidRPr="00317EC3" w:rsidRDefault="00317EC3" w:rsidP="00317EC3">
      <w:pPr>
        <w:pStyle w:val="NoSpacing"/>
        <w:spacing w:line="360" w:lineRule="auto"/>
        <w:jc w:val="both"/>
        <w:rPr>
          <w:rFonts w:cs="Calibri"/>
          <w:lang w:val="en-GB"/>
        </w:rPr>
      </w:pPr>
    </w:p>
    <w:p w14:paraId="65557C9A" w14:textId="77777777" w:rsidR="00317EC3" w:rsidRDefault="00290EA9" w:rsidP="00317EC3">
      <w:pPr>
        <w:pStyle w:val="NoSpacing"/>
        <w:spacing w:line="360" w:lineRule="auto"/>
        <w:jc w:val="both"/>
        <w:rPr>
          <w:rFonts w:cs="Calibri"/>
          <w:b/>
          <w:bCs/>
          <w:lang w:val="en-GB"/>
        </w:rPr>
      </w:pPr>
      <w:r>
        <w:rPr>
          <w:rFonts w:cs="Calibri"/>
          <w:b/>
          <w:bCs/>
          <w:lang w:val="en-GB"/>
        </w:rPr>
        <w:t>3.4</w:t>
      </w:r>
      <w:r>
        <w:rPr>
          <w:rFonts w:cs="Calibri"/>
          <w:b/>
          <w:bCs/>
          <w:lang w:val="en-GB"/>
        </w:rPr>
        <w:tab/>
      </w:r>
      <w:r w:rsidR="00317EC3" w:rsidRPr="00317EC3">
        <w:rPr>
          <w:rFonts w:cs="Calibri"/>
          <w:b/>
          <w:bCs/>
          <w:lang w:val="en-GB"/>
        </w:rPr>
        <w:t>Bilingualism Development Group</w:t>
      </w:r>
    </w:p>
    <w:p w14:paraId="1B9A0F97" w14:textId="77777777" w:rsidR="00342232" w:rsidRPr="00317EC3" w:rsidRDefault="00342232" w:rsidP="00317EC3">
      <w:pPr>
        <w:pStyle w:val="NoSpacing"/>
        <w:spacing w:line="360" w:lineRule="auto"/>
        <w:jc w:val="both"/>
        <w:rPr>
          <w:rFonts w:cs="Calibri"/>
          <w:b/>
          <w:bCs/>
          <w:lang w:val="en-GB"/>
        </w:rPr>
      </w:pPr>
    </w:p>
    <w:p w14:paraId="02AAF1A3" w14:textId="28B7F346" w:rsidR="005F058B" w:rsidRDefault="00290EA9" w:rsidP="00317EC3">
      <w:pPr>
        <w:pStyle w:val="NoSpacing"/>
        <w:spacing w:line="360" w:lineRule="auto"/>
        <w:jc w:val="both"/>
        <w:rPr>
          <w:rFonts w:cs="Calibri"/>
          <w:lang w:val="en-GB"/>
        </w:rPr>
      </w:pPr>
      <w:r>
        <w:rPr>
          <w:rFonts w:cs="Calibri"/>
          <w:lang w:val="en-GB"/>
        </w:rPr>
        <w:t xml:space="preserve">The college is part of </w:t>
      </w:r>
      <w:r w:rsidR="005F058B">
        <w:rPr>
          <w:rFonts w:cs="Calibri"/>
          <w:lang w:val="en-GB"/>
        </w:rPr>
        <w:t xml:space="preserve">a </w:t>
      </w:r>
      <w:r w:rsidR="005F058B" w:rsidRPr="00317EC3">
        <w:rPr>
          <w:rFonts w:cs="Calibri"/>
          <w:lang w:val="en-GB"/>
        </w:rPr>
        <w:t>Welsh</w:t>
      </w:r>
      <w:r w:rsidR="00317EC3" w:rsidRPr="00317EC3">
        <w:rPr>
          <w:rFonts w:cs="Calibri"/>
          <w:lang w:val="en-GB"/>
        </w:rPr>
        <w:t xml:space="preserve"> Coordinators in FE colleges </w:t>
      </w:r>
      <w:r>
        <w:rPr>
          <w:rFonts w:cs="Calibri"/>
          <w:lang w:val="en-GB"/>
        </w:rPr>
        <w:t xml:space="preserve">group. The group comprises representatives from College Bilingual Officers, </w:t>
      </w:r>
      <w:r w:rsidR="00317EC3" w:rsidRPr="00317EC3">
        <w:rPr>
          <w:rFonts w:cs="Calibri"/>
          <w:lang w:val="en-GB"/>
        </w:rPr>
        <w:t>Welsh government, Coleg Cymraeg Cenedlaethol</w:t>
      </w:r>
      <w:r w:rsidR="005F058B">
        <w:rPr>
          <w:rFonts w:cs="Calibri"/>
          <w:lang w:val="en-GB"/>
        </w:rPr>
        <w:t xml:space="preserve"> and</w:t>
      </w:r>
      <w:r w:rsidR="00317EC3" w:rsidRPr="00317EC3">
        <w:rPr>
          <w:rFonts w:cs="Calibri"/>
          <w:lang w:val="en-GB"/>
        </w:rPr>
        <w:t xml:space="preserve"> Sgiliaith. The meetings are held once a term to share good practice and discuss ideas to develop Welsh language and bilingualism throughout the FE colleges. </w:t>
      </w:r>
    </w:p>
    <w:p w14:paraId="33FC9055" w14:textId="77777777" w:rsidR="00767760" w:rsidRPr="00317EC3" w:rsidRDefault="00767760" w:rsidP="00317EC3">
      <w:pPr>
        <w:pStyle w:val="NoSpacing"/>
        <w:spacing w:line="360" w:lineRule="auto"/>
        <w:jc w:val="both"/>
        <w:rPr>
          <w:rFonts w:cs="Calibri"/>
          <w:lang w:val="en-GB"/>
        </w:rPr>
      </w:pPr>
    </w:p>
    <w:p w14:paraId="53246EDF" w14:textId="77777777" w:rsidR="00290EA9" w:rsidRPr="00317EC3" w:rsidRDefault="00290EA9" w:rsidP="00317EC3">
      <w:pPr>
        <w:pStyle w:val="NoSpacing"/>
        <w:spacing w:line="360" w:lineRule="auto"/>
        <w:jc w:val="both"/>
      </w:pPr>
    </w:p>
    <w:p w14:paraId="37BE4F89" w14:textId="77777777" w:rsidR="00317EC3" w:rsidRPr="00DD792B" w:rsidRDefault="00290EA9" w:rsidP="00317EC3">
      <w:pPr>
        <w:pStyle w:val="NoSpacing"/>
        <w:spacing w:line="360" w:lineRule="auto"/>
        <w:jc w:val="both"/>
        <w:rPr>
          <w:rFonts w:cs="Calibri"/>
          <w:b/>
          <w:lang w:val="en-GB"/>
        </w:rPr>
      </w:pPr>
      <w:r w:rsidRPr="00DD792B">
        <w:rPr>
          <w:rFonts w:cs="Calibri"/>
          <w:b/>
          <w:lang w:val="en-GB"/>
        </w:rPr>
        <w:t xml:space="preserve">3.5 </w:t>
      </w:r>
      <w:r w:rsidRPr="00DD792B">
        <w:rPr>
          <w:rFonts w:cs="Calibri"/>
          <w:b/>
          <w:lang w:val="en-GB"/>
        </w:rPr>
        <w:tab/>
      </w:r>
      <w:r w:rsidR="00317EC3" w:rsidRPr="00DD792B">
        <w:rPr>
          <w:rFonts w:cs="Calibri"/>
          <w:b/>
          <w:lang w:val="en-GB"/>
        </w:rPr>
        <w:t>Monitoring</w:t>
      </w:r>
    </w:p>
    <w:p w14:paraId="1AFDF990" w14:textId="77777777" w:rsidR="00290EA9" w:rsidRDefault="00290EA9" w:rsidP="00317EC3">
      <w:pPr>
        <w:pStyle w:val="NoSpacing"/>
        <w:spacing w:line="360" w:lineRule="auto"/>
        <w:jc w:val="both"/>
        <w:rPr>
          <w:rFonts w:cs="Calibri"/>
          <w:lang w:val="en-GB"/>
        </w:rPr>
      </w:pPr>
    </w:p>
    <w:p w14:paraId="1C5BC508" w14:textId="2C8E6924" w:rsidR="00317EC3" w:rsidRDefault="00317EC3" w:rsidP="00317EC3">
      <w:pPr>
        <w:pStyle w:val="NoSpacing"/>
        <w:spacing w:line="360" w:lineRule="auto"/>
        <w:jc w:val="both"/>
        <w:rPr>
          <w:rFonts w:cs="Calibri"/>
          <w:lang w:val="en-GB"/>
        </w:rPr>
      </w:pPr>
      <w:r w:rsidRPr="00317EC3">
        <w:rPr>
          <w:rFonts w:cs="Calibri"/>
          <w:lang w:val="en-GB"/>
        </w:rPr>
        <w:t xml:space="preserve">The monitoring process is undertaken </w:t>
      </w:r>
      <w:r w:rsidR="00290EA9">
        <w:rPr>
          <w:rFonts w:cs="Calibri"/>
          <w:lang w:val="en-GB"/>
        </w:rPr>
        <w:t xml:space="preserve">internally </w:t>
      </w:r>
      <w:r w:rsidRPr="00317EC3">
        <w:rPr>
          <w:rFonts w:cs="Calibri"/>
          <w:lang w:val="en-GB"/>
        </w:rPr>
        <w:t>by the College</w:t>
      </w:r>
      <w:r w:rsidR="00290EA9">
        <w:rPr>
          <w:rFonts w:cs="Calibri"/>
          <w:lang w:val="en-GB"/>
        </w:rPr>
        <w:t>’s</w:t>
      </w:r>
      <w:r w:rsidRPr="00317EC3">
        <w:rPr>
          <w:rFonts w:cs="Calibri"/>
          <w:lang w:val="en-GB"/>
        </w:rPr>
        <w:t xml:space="preserve"> Welsh language team as agreed </w:t>
      </w:r>
      <w:r w:rsidR="00290EA9">
        <w:rPr>
          <w:rFonts w:cs="Calibri"/>
          <w:lang w:val="en-GB"/>
        </w:rPr>
        <w:t xml:space="preserve">by the Welsh Language Steering Group and College Executive. </w:t>
      </w:r>
      <w:r w:rsidRPr="00317EC3">
        <w:rPr>
          <w:rFonts w:cs="Calibri"/>
          <w:lang w:val="en-GB"/>
        </w:rPr>
        <w:t xml:space="preserve">The aim </w:t>
      </w:r>
      <w:r w:rsidR="00290EA9">
        <w:rPr>
          <w:rFonts w:cs="Calibri"/>
          <w:lang w:val="en-GB"/>
        </w:rPr>
        <w:t xml:space="preserve">of the monitoring process </w:t>
      </w:r>
      <w:r w:rsidRPr="00317EC3">
        <w:rPr>
          <w:rFonts w:cs="Calibri"/>
          <w:lang w:val="en-GB"/>
        </w:rPr>
        <w:t xml:space="preserve">is to </w:t>
      </w:r>
      <w:r w:rsidRPr="00317EC3">
        <w:rPr>
          <w:rFonts w:cs="Calibri"/>
          <w:lang w:val="en-GB"/>
        </w:rPr>
        <w:lastRenderedPageBreak/>
        <w:t xml:space="preserve">identify good practice and compliance throughout the college by a range of methods used. This includes meetings with heads of divisions to ensure updates and progression is discussed, mystery shoppers such as visits, emails, and phone calls. This enables the team to identify good practice and put support into place any additional development. This is </w:t>
      </w:r>
      <w:r w:rsidR="00DD792B">
        <w:rPr>
          <w:rFonts w:cs="Calibri"/>
          <w:lang w:val="en-GB"/>
        </w:rPr>
        <w:t>conducted</w:t>
      </w:r>
      <w:r w:rsidRPr="00317EC3">
        <w:rPr>
          <w:rFonts w:cs="Calibri"/>
          <w:lang w:val="en-GB"/>
        </w:rPr>
        <w:t xml:space="preserve"> on an annual basis and the outcome</w:t>
      </w:r>
      <w:r w:rsidR="00DD792B">
        <w:rPr>
          <w:rFonts w:cs="Calibri"/>
          <w:lang w:val="en-GB"/>
        </w:rPr>
        <w:t>s are</w:t>
      </w:r>
      <w:r w:rsidRPr="00317EC3">
        <w:rPr>
          <w:rFonts w:cs="Calibri"/>
          <w:lang w:val="en-GB"/>
        </w:rPr>
        <w:t xml:space="preserve"> reported back to the </w:t>
      </w:r>
      <w:r w:rsidR="00DD792B">
        <w:rPr>
          <w:rFonts w:cs="Calibri"/>
          <w:lang w:val="en-GB"/>
        </w:rPr>
        <w:t xml:space="preserve">College Executive Team and Heads of Division. </w:t>
      </w:r>
    </w:p>
    <w:p w14:paraId="6E64499D" w14:textId="18690D70" w:rsidR="005F058B" w:rsidRDefault="005F058B" w:rsidP="00317EC3">
      <w:pPr>
        <w:pStyle w:val="NoSpacing"/>
        <w:spacing w:line="360" w:lineRule="auto"/>
        <w:jc w:val="both"/>
        <w:rPr>
          <w:rFonts w:cs="Calibri"/>
          <w:lang w:val="en-GB"/>
        </w:rPr>
      </w:pPr>
    </w:p>
    <w:p w14:paraId="4544AFE4" w14:textId="77777777" w:rsidR="005F058B" w:rsidRDefault="005F058B" w:rsidP="005F058B">
      <w:pPr>
        <w:spacing w:line="360" w:lineRule="auto"/>
        <w:jc w:val="both"/>
        <w:rPr>
          <w:rFonts w:cs="Calibri"/>
          <w:b/>
          <w:u w:val="single"/>
        </w:rPr>
      </w:pPr>
      <w:r>
        <w:rPr>
          <w:rFonts w:cs="Calibri"/>
          <w:b/>
          <w:u w:val="single"/>
        </w:rPr>
        <w:t>Welsh Language Monitoring Exercise</w:t>
      </w:r>
    </w:p>
    <w:p w14:paraId="771C8DEC" w14:textId="1F0611D9" w:rsidR="005F058B" w:rsidRPr="00D30EAB" w:rsidRDefault="005F058B" w:rsidP="00CA6F44">
      <w:pPr>
        <w:suppressAutoHyphens w:val="0"/>
        <w:autoSpaceDN/>
        <w:spacing w:before="100" w:beforeAutospacing="1" w:after="100" w:afterAutospacing="1" w:line="360" w:lineRule="auto"/>
        <w:jc w:val="both"/>
        <w:textAlignment w:val="auto"/>
        <w:rPr>
          <w:rFonts w:asciiTheme="minorHAnsi" w:eastAsia="Times New Roman" w:hAnsiTheme="minorHAnsi" w:cstheme="minorHAnsi"/>
          <w:color w:val="000000"/>
          <w:lang w:eastAsia="en-GB"/>
        </w:rPr>
      </w:pPr>
      <w:r w:rsidRPr="00D30EAB">
        <w:rPr>
          <w:rFonts w:asciiTheme="minorHAnsi" w:eastAsia="Times New Roman" w:hAnsiTheme="minorHAnsi" w:cstheme="minorHAnsi"/>
          <w:color w:val="000000"/>
          <w:lang w:eastAsia="en-GB"/>
        </w:rPr>
        <w:t>The Welsh language team and external volunteers conducted a secret monitoring audit during the week of 23rd - 27th of January</w:t>
      </w:r>
      <w:r w:rsidR="00CA6F44">
        <w:rPr>
          <w:rFonts w:asciiTheme="minorHAnsi" w:eastAsia="Times New Roman" w:hAnsiTheme="minorHAnsi" w:cstheme="minorHAnsi"/>
          <w:color w:val="000000"/>
          <w:lang w:eastAsia="en-GB"/>
        </w:rPr>
        <w:t xml:space="preserve"> 2023</w:t>
      </w:r>
      <w:r w:rsidRPr="00D30EAB">
        <w:rPr>
          <w:rFonts w:asciiTheme="minorHAnsi" w:eastAsia="Times New Roman" w:hAnsiTheme="minorHAnsi" w:cstheme="minorHAnsi"/>
          <w:color w:val="000000"/>
          <w:lang w:eastAsia="en-GB"/>
        </w:rPr>
        <w:t xml:space="preserve">. </w:t>
      </w:r>
      <w:r w:rsidR="00CA6F44">
        <w:rPr>
          <w:rFonts w:asciiTheme="minorHAnsi" w:eastAsia="Times New Roman" w:hAnsiTheme="minorHAnsi" w:cstheme="minorHAnsi"/>
          <w:color w:val="000000"/>
          <w:lang w:eastAsia="en-GB"/>
        </w:rPr>
        <w:t xml:space="preserve">The table below details the outcomes of this monitoring exercise. </w:t>
      </w:r>
    </w:p>
    <w:p w14:paraId="1D7D9D9C" w14:textId="77777777" w:rsidR="005F058B" w:rsidRPr="00D30EAB" w:rsidRDefault="005F058B" w:rsidP="00CA6F44">
      <w:pPr>
        <w:suppressAutoHyphens w:val="0"/>
        <w:autoSpaceDN/>
        <w:spacing w:before="100" w:beforeAutospacing="1" w:after="100" w:afterAutospacing="1" w:line="360" w:lineRule="auto"/>
        <w:jc w:val="both"/>
        <w:textAlignment w:val="auto"/>
        <w:rPr>
          <w:rFonts w:asciiTheme="minorHAnsi" w:eastAsia="Times New Roman" w:hAnsiTheme="minorHAnsi" w:cstheme="minorHAnsi"/>
          <w:color w:val="000000"/>
          <w:lang w:eastAsia="en-GB"/>
        </w:rPr>
      </w:pPr>
      <w:r w:rsidRPr="00D30EAB">
        <w:rPr>
          <w:rFonts w:asciiTheme="minorHAnsi" w:eastAsia="Times New Roman" w:hAnsiTheme="minorHAnsi" w:cstheme="minorHAnsi"/>
          <w:color w:val="000000"/>
          <w:lang w:eastAsia="en-GB"/>
        </w:rPr>
        <w:t>Although the results are very good, there is still work to do around certain areas</w:t>
      </w:r>
      <w:r>
        <w:rPr>
          <w:rFonts w:asciiTheme="minorHAnsi" w:eastAsia="Times New Roman" w:hAnsiTheme="minorHAnsi" w:cstheme="minorHAnsi"/>
          <w:color w:val="000000"/>
          <w:lang w:eastAsia="en-GB"/>
        </w:rPr>
        <w:t xml:space="preserve"> and support has been put in place to ensure compliance in those areas. </w:t>
      </w:r>
      <w:r w:rsidRPr="00D30EAB">
        <w:rPr>
          <w:rFonts w:asciiTheme="minorHAnsi" w:eastAsia="Times New Roman" w:hAnsiTheme="minorHAnsi" w:cstheme="minorHAnsi"/>
          <w:color w:val="000000"/>
          <w:lang w:eastAsia="en-GB"/>
        </w:rPr>
        <w:t xml:space="preserve"> </w:t>
      </w:r>
      <w:r>
        <w:rPr>
          <w:rFonts w:asciiTheme="minorHAnsi" w:eastAsia="Times New Roman" w:hAnsiTheme="minorHAnsi" w:cstheme="minorHAnsi"/>
          <w:color w:val="000000"/>
          <w:lang w:eastAsia="en-GB"/>
        </w:rPr>
        <w:t>T</w:t>
      </w:r>
      <w:r w:rsidRPr="00D30EAB">
        <w:rPr>
          <w:rFonts w:asciiTheme="minorHAnsi" w:eastAsia="Times New Roman" w:hAnsiTheme="minorHAnsi" w:cstheme="minorHAnsi"/>
          <w:color w:val="000000"/>
          <w:lang w:eastAsia="en-GB"/>
        </w:rPr>
        <w:t xml:space="preserve">he Welsh Language Commissioners Compliance Officers continue all year around to monitor all FE colleges in Wales. </w:t>
      </w:r>
    </w:p>
    <w:tbl>
      <w:tblPr>
        <w:tblStyle w:val="TableGrid"/>
        <w:tblW w:w="0" w:type="auto"/>
        <w:tblLook w:val="04A0" w:firstRow="1" w:lastRow="0" w:firstColumn="1" w:lastColumn="0" w:noHBand="0" w:noVBand="1"/>
      </w:tblPr>
      <w:tblGrid>
        <w:gridCol w:w="2830"/>
        <w:gridCol w:w="1418"/>
        <w:gridCol w:w="1559"/>
        <w:gridCol w:w="1337"/>
        <w:gridCol w:w="1872"/>
      </w:tblGrid>
      <w:tr w:rsidR="005F058B" w14:paraId="10E54EAC" w14:textId="77777777" w:rsidTr="009D6AEC">
        <w:tc>
          <w:tcPr>
            <w:tcW w:w="2830" w:type="dxa"/>
            <w:shd w:val="clear" w:color="auto" w:fill="ED7D31" w:themeFill="accent2"/>
          </w:tcPr>
          <w:p w14:paraId="77141B59" w14:textId="77777777" w:rsidR="005F058B" w:rsidRPr="00245369" w:rsidRDefault="005F058B" w:rsidP="009D6AEC">
            <w:pPr>
              <w:rPr>
                <w:b/>
                <w:bCs/>
              </w:rPr>
            </w:pPr>
          </w:p>
        </w:tc>
        <w:tc>
          <w:tcPr>
            <w:tcW w:w="1418" w:type="dxa"/>
            <w:shd w:val="clear" w:color="auto" w:fill="F4B083" w:themeFill="accent2" w:themeFillTint="99"/>
          </w:tcPr>
          <w:p w14:paraId="596A0F94" w14:textId="77777777" w:rsidR="005F058B" w:rsidRDefault="005F058B" w:rsidP="009D6AEC">
            <w:pPr>
              <w:rPr>
                <w:b/>
                <w:bCs/>
              </w:rPr>
            </w:pPr>
            <w:r w:rsidRPr="00245369">
              <w:rPr>
                <w:b/>
                <w:bCs/>
              </w:rPr>
              <w:t>Welsh</w:t>
            </w:r>
            <w:r>
              <w:rPr>
                <w:b/>
                <w:bCs/>
              </w:rPr>
              <w:t>/</w:t>
            </w:r>
          </w:p>
          <w:p w14:paraId="54E4907C" w14:textId="77777777" w:rsidR="005F058B" w:rsidRPr="00245369" w:rsidRDefault="005F058B" w:rsidP="009D6AEC">
            <w:pPr>
              <w:rPr>
                <w:b/>
                <w:bCs/>
              </w:rPr>
            </w:pPr>
            <w:r>
              <w:rPr>
                <w:b/>
                <w:bCs/>
              </w:rPr>
              <w:t>Cymraeg</w:t>
            </w:r>
          </w:p>
        </w:tc>
        <w:tc>
          <w:tcPr>
            <w:tcW w:w="1559" w:type="dxa"/>
            <w:shd w:val="clear" w:color="auto" w:fill="F4B083" w:themeFill="accent2" w:themeFillTint="99"/>
          </w:tcPr>
          <w:p w14:paraId="5F87B837" w14:textId="77777777" w:rsidR="005F058B" w:rsidRDefault="005F058B" w:rsidP="009D6AEC">
            <w:pPr>
              <w:rPr>
                <w:rFonts w:cstheme="minorHAnsi"/>
                <w:b/>
                <w:bCs/>
              </w:rPr>
            </w:pPr>
            <w:r w:rsidRPr="00245369">
              <w:rPr>
                <w:rFonts w:cstheme="minorHAnsi"/>
                <w:b/>
                <w:bCs/>
              </w:rPr>
              <w:t>Bilingual/</w:t>
            </w:r>
          </w:p>
          <w:p w14:paraId="74B307A5" w14:textId="77777777" w:rsidR="005F058B" w:rsidRPr="00245369" w:rsidRDefault="005F058B" w:rsidP="009D6AEC">
            <w:pPr>
              <w:rPr>
                <w:rFonts w:cstheme="minorHAnsi"/>
                <w:b/>
                <w:bCs/>
              </w:rPr>
            </w:pPr>
            <w:r w:rsidRPr="00245369">
              <w:rPr>
                <w:rFonts w:eastAsia="Times New Roman" w:cstheme="minorHAnsi"/>
                <w:b/>
                <w:bCs/>
                <w:color w:val="202124"/>
                <w:lang w:val="cy-GB" w:eastAsia="en-GB"/>
              </w:rPr>
              <w:t>Ddwyieithog</w:t>
            </w:r>
          </w:p>
          <w:p w14:paraId="133933D7" w14:textId="77777777" w:rsidR="005F058B" w:rsidRPr="00245369" w:rsidRDefault="005F058B" w:rsidP="009D6AEC">
            <w:pPr>
              <w:rPr>
                <w:rFonts w:cstheme="minorHAnsi"/>
                <w:b/>
                <w:bCs/>
              </w:rPr>
            </w:pPr>
          </w:p>
        </w:tc>
        <w:tc>
          <w:tcPr>
            <w:tcW w:w="1337" w:type="dxa"/>
            <w:shd w:val="clear" w:color="auto" w:fill="F4B083" w:themeFill="accent2" w:themeFillTint="99"/>
          </w:tcPr>
          <w:p w14:paraId="14866BFE" w14:textId="77777777" w:rsidR="005F058B" w:rsidRDefault="005F058B" w:rsidP="009D6AEC">
            <w:pPr>
              <w:rPr>
                <w:b/>
                <w:bCs/>
              </w:rPr>
            </w:pPr>
            <w:r w:rsidRPr="00245369">
              <w:rPr>
                <w:b/>
                <w:bCs/>
              </w:rPr>
              <w:t>English</w:t>
            </w:r>
            <w:r>
              <w:rPr>
                <w:b/>
                <w:bCs/>
              </w:rPr>
              <w:t>/</w:t>
            </w:r>
          </w:p>
          <w:p w14:paraId="03E99B2F" w14:textId="77777777" w:rsidR="005F058B" w:rsidRPr="00245369" w:rsidRDefault="005F058B" w:rsidP="009D6AEC">
            <w:pPr>
              <w:rPr>
                <w:b/>
                <w:bCs/>
              </w:rPr>
            </w:pPr>
            <w:r>
              <w:rPr>
                <w:rFonts w:ascii="Calibri" w:hAnsi="Calibri" w:cs="Calibri"/>
                <w:b/>
                <w:bCs/>
              </w:rPr>
              <w:t>Saesneg</w:t>
            </w:r>
          </w:p>
        </w:tc>
        <w:tc>
          <w:tcPr>
            <w:tcW w:w="1872" w:type="dxa"/>
            <w:shd w:val="clear" w:color="auto" w:fill="F4B083" w:themeFill="accent2" w:themeFillTint="99"/>
          </w:tcPr>
          <w:p w14:paraId="33F31E7C" w14:textId="77777777" w:rsidR="005F058B" w:rsidRPr="00245369" w:rsidRDefault="005F058B" w:rsidP="009D6AEC">
            <w:pPr>
              <w:rPr>
                <w:b/>
                <w:bCs/>
              </w:rPr>
            </w:pPr>
            <w:bookmarkStart w:id="0" w:name="cysill"/>
            <w:bookmarkEnd w:id="0"/>
            <w:r w:rsidRPr="00245369">
              <w:rPr>
                <w:b/>
                <w:bCs/>
              </w:rPr>
              <w:t xml:space="preserve">Total </w:t>
            </w:r>
            <w:r>
              <w:rPr>
                <w:b/>
                <w:bCs/>
              </w:rPr>
              <w:t xml:space="preserve">/Cyfanswm </w:t>
            </w:r>
          </w:p>
        </w:tc>
      </w:tr>
      <w:tr w:rsidR="005F058B" w14:paraId="2BABDF7C" w14:textId="77777777" w:rsidTr="009D6AEC">
        <w:tc>
          <w:tcPr>
            <w:tcW w:w="2830" w:type="dxa"/>
            <w:shd w:val="clear" w:color="auto" w:fill="F4B083" w:themeFill="accent2" w:themeFillTint="99"/>
          </w:tcPr>
          <w:p w14:paraId="4807C4DF" w14:textId="77777777" w:rsidR="005F058B" w:rsidRPr="00245369" w:rsidRDefault="005F058B" w:rsidP="009D6AEC">
            <w:pPr>
              <w:rPr>
                <w:b/>
                <w:bCs/>
              </w:rPr>
            </w:pPr>
            <w:r w:rsidRPr="00245369">
              <w:rPr>
                <w:b/>
                <w:bCs/>
              </w:rPr>
              <w:t>E- mails/ E-Bost</w:t>
            </w:r>
          </w:p>
        </w:tc>
        <w:tc>
          <w:tcPr>
            <w:tcW w:w="1418" w:type="dxa"/>
            <w:shd w:val="clear" w:color="auto" w:fill="00B050"/>
          </w:tcPr>
          <w:p w14:paraId="6D18752D" w14:textId="77777777" w:rsidR="005F058B" w:rsidRPr="00245369" w:rsidRDefault="005F058B" w:rsidP="009D6AEC">
            <w:pPr>
              <w:jc w:val="right"/>
              <w:rPr>
                <w:b/>
                <w:bCs/>
              </w:rPr>
            </w:pPr>
            <w:r>
              <w:rPr>
                <w:b/>
                <w:bCs/>
              </w:rPr>
              <w:t>5</w:t>
            </w:r>
          </w:p>
        </w:tc>
        <w:tc>
          <w:tcPr>
            <w:tcW w:w="1559" w:type="dxa"/>
            <w:shd w:val="clear" w:color="auto" w:fill="00B050"/>
          </w:tcPr>
          <w:p w14:paraId="5E543B34" w14:textId="77777777" w:rsidR="005F058B" w:rsidRPr="00245369" w:rsidRDefault="005F058B" w:rsidP="009D6AEC">
            <w:pPr>
              <w:jc w:val="right"/>
              <w:rPr>
                <w:b/>
                <w:bCs/>
              </w:rPr>
            </w:pPr>
            <w:r w:rsidRPr="00245369">
              <w:rPr>
                <w:b/>
                <w:bCs/>
              </w:rPr>
              <w:t>1</w:t>
            </w:r>
          </w:p>
        </w:tc>
        <w:tc>
          <w:tcPr>
            <w:tcW w:w="1337" w:type="dxa"/>
            <w:shd w:val="clear" w:color="auto" w:fill="FF0000"/>
          </w:tcPr>
          <w:p w14:paraId="60701D78" w14:textId="77777777" w:rsidR="005F058B" w:rsidRPr="00245369" w:rsidRDefault="005F058B" w:rsidP="009D6AEC">
            <w:pPr>
              <w:jc w:val="right"/>
              <w:rPr>
                <w:b/>
                <w:bCs/>
              </w:rPr>
            </w:pPr>
            <w:r w:rsidRPr="00245369">
              <w:rPr>
                <w:b/>
                <w:bCs/>
              </w:rPr>
              <w:t>1</w:t>
            </w:r>
          </w:p>
        </w:tc>
        <w:tc>
          <w:tcPr>
            <w:tcW w:w="1872" w:type="dxa"/>
            <w:shd w:val="clear" w:color="auto" w:fill="D0CECE" w:themeFill="background2" w:themeFillShade="E6"/>
          </w:tcPr>
          <w:p w14:paraId="48276DCB" w14:textId="77777777" w:rsidR="005F058B" w:rsidRPr="00245369" w:rsidRDefault="005F058B" w:rsidP="009D6AEC">
            <w:pPr>
              <w:jc w:val="right"/>
              <w:rPr>
                <w:b/>
                <w:bCs/>
              </w:rPr>
            </w:pPr>
            <w:r>
              <w:rPr>
                <w:b/>
                <w:bCs/>
              </w:rPr>
              <w:t>7</w:t>
            </w:r>
          </w:p>
        </w:tc>
      </w:tr>
      <w:tr w:rsidR="005F058B" w14:paraId="08A8F707" w14:textId="77777777" w:rsidTr="009D6AEC">
        <w:tc>
          <w:tcPr>
            <w:tcW w:w="2830" w:type="dxa"/>
            <w:shd w:val="clear" w:color="auto" w:fill="F4B083" w:themeFill="accent2" w:themeFillTint="99"/>
          </w:tcPr>
          <w:p w14:paraId="7BA9709C" w14:textId="77777777" w:rsidR="005F058B" w:rsidRPr="00245369" w:rsidRDefault="005F058B" w:rsidP="009D6AEC">
            <w:pPr>
              <w:rPr>
                <w:b/>
                <w:bCs/>
              </w:rPr>
            </w:pPr>
            <w:r w:rsidRPr="00245369">
              <w:rPr>
                <w:b/>
                <w:bCs/>
              </w:rPr>
              <w:t xml:space="preserve">Phone/ </w:t>
            </w:r>
            <w:r>
              <w:rPr>
                <w:rFonts w:ascii="Calibri" w:hAnsi="Calibri" w:cs="Calibri"/>
                <w:b/>
                <w:bCs/>
              </w:rPr>
              <w:t>Ffôn</w:t>
            </w:r>
          </w:p>
        </w:tc>
        <w:tc>
          <w:tcPr>
            <w:tcW w:w="1418" w:type="dxa"/>
            <w:shd w:val="clear" w:color="auto" w:fill="00B050"/>
          </w:tcPr>
          <w:p w14:paraId="2E520556" w14:textId="77777777" w:rsidR="005F058B" w:rsidRPr="00245369" w:rsidRDefault="005F058B" w:rsidP="009D6AEC">
            <w:pPr>
              <w:jc w:val="right"/>
              <w:rPr>
                <w:b/>
                <w:bCs/>
              </w:rPr>
            </w:pPr>
            <w:r w:rsidRPr="00245369">
              <w:rPr>
                <w:b/>
                <w:bCs/>
              </w:rPr>
              <w:t>4</w:t>
            </w:r>
          </w:p>
        </w:tc>
        <w:tc>
          <w:tcPr>
            <w:tcW w:w="1559" w:type="dxa"/>
            <w:shd w:val="clear" w:color="auto" w:fill="BDD6EE" w:themeFill="accent1" w:themeFillTint="66"/>
          </w:tcPr>
          <w:p w14:paraId="1BA3870A" w14:textId="77777777" w:rsidR="005F058B" w:rsidRPr="00245369" w:rsidRDefault="005F058B" w:rsidP="009D6AEC">
            <w:pPr>
              <w:jc w:val="right"/>
              <w:rPr>
                <w:b/>
                <w:bCs/>
              </w:rPr>
            </w:pPr>
          </w:p>
        </w:tc>
        <w:tc>
          <w:tcPr>
            <w:tcW w:w="1337" w:type="dxa"/>
            <w:shd w:val="clear" w:color="auto" w:fill="FF0000"/>
          </w:tcPr>
          <w:p w14:paraId="6B805974" w14:textId="77777777" w:rsidR="005F058B" w:rsidRPr="00245369" w:rsidRDefault="005F058B" w:rsidP="009D6AEC">
            <w:pPr>
              <w:jc w:val="right"/>
              <w:rPr>
                <w:b/>
                <w:bCs/>
              </w:rPr>
            </w:pPr>
            <w:r w:rsidRPr="00245369">
              <w:rPr>
                <w:b/>
                <w:bCs/>
              </w:rPr>
              <w:t>1</w:t>
            </w:r>
          </w:p>
        </w:tc>
        <w:tc>
          <w:tcPr>
            <w:tcW w:w="1872" w:type="dxa"/>
            <w:shd w:val="clear" w:color="auto" w:fill="D0CECE" w:themeFill="background2" w:themeFillShade="E6"/>
          </w:tcPr>
          <w:p w14:paraId="35F4BAA4" w14:textId="77777777" w:rsidR="005F058B" w:rsidRPr="00245369" w:rsidRDefault="005F058B" w:rsidP="009D6AEC">
            <w:pPr>
              <w:jc w:val="right"/>
              <w:rPr>
                <w:b/>
                <w:bCs/>
              </w:rPr>
            </w:pPr>
            <w:r w:rsidRPr="00245369">
              <w:rPr>
                <w:b/>
                <w:bCs/>
              </w:rPr>
              <w:t>5</w:t>
            </w:r>
          </w:p>
        </w:tc>
      </w:tr>
      <w:tr w:rsidR="005F058B" w14:paraId="715DD88B" w14:textId="77777777" w:rsidTr="009D6AEC">
        <w:tc>
          <w:tcPr>
            <w:tcW w:w="2830" w:type="dxa"/>
            <w:shd w:val="clear" w:color="auto" w:fill="F4B083" w:themeFill="accent2" w:themeFillTint="99"/>
          </w:tcPr>
          <w:p w14:paraId="55198C07" w14:textId="77777777" w:rsidR="005F058B" w:rsidRPr="00245369" w:rsidRDefault="005F058B" w:rsidP="009D6AEC">
            <w:pPr>
              <w:rPr>
                <w:b/>
                <w:bCs/>
              </w:rPr>
            </w:pPr>
            <w:r w:rsidRPr="00245369">
              <w:rPr>
                <w:b/>
                <w:bCs/>
              </w:rPr>
              <w:t>Visits/ ymwel</w:t>
            </w:r>
            <w:r>
              <w:rPr>
                <w:b/>
                <w:bCs/>
              </w:rPr>
              <w:t>iadau</w:t>
            </w:r>
          </w:p>
        </w:tc>
        <w:tc>
          <w:tcPr>
            <w:tcW w:w="1418" w:type="dxa"/>
            <w:shd w:val="clear" w:color="auto" w:fill="00B050"/>
          </w:tcPr>
          <w:p w14:paraId="501DC321" w14:textId="77777777" w:rsidR="005F058B" w:rsidRPr="00245369" w:rsidRDefault="005F058B" w:rsidP="009D6AEC">
            <w:pPr>
              <w:jc w:val="right"/>
              <w:rPr>
                <w:b/>
                <w:bCs/>
              </w:rPr>
            </w:pPr>
            <w:r w:rsidRPr="00245369">
              <w:rPr>
                <w:b/>
                <w:bCs/>
              </w:rPr>
              <w:t>6</w:t>
            </w:r>
          </w:p>
        </w:tc>
        <w:tc>
          <w:tcPr>
            <w:tcW w:w="1559" w:type="dxa"/>
            <w:shd w:val="clear" w:color="auto" w:fill="BDD6EE" w:themeFill="accent1" w:themeFillTint="66"/>
          </w:tcPr>
          <w:p w14:paraId="20D3B9FB" w14:textId="77777777" w:rsidR="005F058B" w:rsidRPr="00245369" w:rsidRDefault="005F058B" w:rsidP="009D6AEC">
            <w:pPr>
              <w:jc w:val="right"/>
              <w:rPr>
                <w:b/>
                <w:bCs/>
              </w:rPr>
            </w:pPr>
          </w:p>
        </w:tc>
        <w:tc>
          <w:tcPr>
            <w:tcW w:w="1337" w:type="dxa"/>
            <w:shd w:val="clear" w:color="auto" w:fill="BDD6EE" w:themeFill="accent1" w:themeFillTint="66"/>
          </w:tcPr>
          <w:p w14:paraId="7592A8B9" w14:textId="77777777" w:rsidR="005F058B" w:rsidRPr="00245369" w:rsidRDefault="005F058B" w:rsidP="009D6AEC">
            <w:pPr>
              <w:jc w:val="right"/>
              <w:rPr>
                <w:b/>
                <w:bCs/>
              </w:rPr>
            </w:pPr>
          </w:p>
        </w:tc>
        <w:tc>
          <w:tcPr>
            <w:tcW w:w="1872" w:type="dxa"/>
            <w:shd w:val="clear" w:color="auto" w:fill="D0CECE" w:themeFill="background2" w:themeFillShade="E6"/>
          </w:tcPr>
          <w:p w14:paraId="165FB98B" w14:textId="77777777" w:rsidR="005F058B" w:rsidRPr="00245369" w:rsidRDefault="005F058B" w:rsidP="009D6AEC">
            <w:pPr>
              <w:jc w:val="right"/>
              <w:rPr>
                <w:b/>
                <w:bCs/>
              </w:rPr>
            </w:pPr>
            <w:r w:rsidRPr="00245369">
              <w:rPr>
                <w:b/>
                <w:bCs/>
              </w:rPr>
              <w:t>6</w:t>
            </w:r>
          </w:p>
        </w:tc>
      </w:tr>
      <w:tr w:rsidR="005F058B" w14:paraId="5DA5A8CB" w14:textId="77777777" w:rsidTr="009D6AEC">
        <w:tc>
          <w:tcPr>
            <w:tcW w:w="2830" w:type="dxa"/>
            <w:shd w:val="clear" w:color="auto" w:fill="F4B083" w:themeFill="accent2" w:themeFillTint="99"/>
          </w:tcPr>
          <w:p w14:paraId="38493E8A" w14:textId="77777777" w:rsidR="005F058B" w:rsidRPr="00245369" w:rsidRDefault="005F058B" w:rsidP="009D6AEC">
            <w:pPr>
              <w:rPr>
                <w:b/>
                <w:bCs/>
              </w:rPr>
            </w:pPr>
            <w:r w:rsidRPr="00245369">
              <w:rPr>
                <w:b/>
                <w:bCs/>
              </w:rPr>
              <w:t xml:space="preserve">Welsh </w:t>
            </w:r>
            <w:r>
              <w:rPr>
                <w:b/>
                <w:bCs/>
              </w:rPr>
              <w:t>in The</w:t>
            </w:r>
            <w:r w:rsidRPr="00245369">
              <w:rPr>
                <w:b/>
                <w:bCs/>
              </w:rPr>
              <w:t xml:space="preserve"> </w:t>
            </w:r>
            <w:r>
              <w:rPr>
                <w:b/>
                <w:bCs/>
              </w:rPr>
              <w:t>C</w:t>
            </w:r>
            <w:r w:rsidRPr="00245369">
              <w:rPr>
                <w:b/>
                <w:bCs/>
              </w:rPr>
              <w:t xml:space="preserve">lassroom </w:t>
            </w:r>
          </w:p>
          <w:p w14:paraId="6CF0F94A" w14:textId="77777777" w:rsidR="005F058B" w:rsidRPr="00245369" w:rsidRDefault="005F058B" w:rsidP="009D6AEC">
            <w:pPr>
              <w:rPr>
                <w:b/>
                <w:bCs/>
              </w:rPr>
            </w:pPr>
            <w:r w:rsidRPr="00245369">
              <w:rPr>
                <w:b/>
                <w:bCs/>
              </w:rPr>
              <w:t xml:space="preserve">Cymraeg </w:t>
            </w:r>
            <w:r>
              <w:rPr>
                <w:b/>
                <w:bCs/>
              </w:rPr>
              <w:t>y</w:t>
            </w:r>
            <w:r w:rsidRPr="00245369">
              <w:rPr>
                <w:b/>
                <w:bCs/>
              </w:rPr>
              <w:t>n y</w:t>
            </w:r>
            <w:r>
              <w:rPr>
                <w:b/>
                <w:bCs/>
              </w:rPr>
              <w:t>r</w:t>
            </w:r>
            <w:r w:rsidRPr="00245369">
              <w:rPr>
                <w:b/>
                <w:bCs/>
              </w:rPr>
              <w:t xml:space="preserve"> dosbarth</w:t>
            </w:r>
          </w:p>
        </w:tc>
        <w:tc>
          <w:tcPr>
            <w:tcW w:w="1418" w:type="dxa"/>
            <w:shd w:val="clear" w:color="auto" w:fill="00B050"/>
          </w:tcPr>
          <w:p w14:paraId="73987ED2" w14:textId="77777777" w:rsidR="005F058B" w:rsidRPr="00245369" w:rsidRDefault="005F058B" w:rsidP="009D6AEC">
            <w:pPr>
              <w:jc w:val="right"/>
              <w:rPr>
                <w:b/>
                <w:bCs/>
              </w:rPr>
            </w:pPr>
            <w:r w:rsidRPr="00245369">
              <w:rPr>
                <w:b/>
                <w:bCs/>
              </w:rPr>
              <w:t>6</w:t>
            </w:r>
          </w:p>
        </w:tc>
        <w:tc>
          <w:tcPr>
            <w:tcW w:w="1559" w:type="dxa"/>
            <w:shd w:val="clear" w:color="auto" w:fill="BDD6EE" w:themeFill="accent1" w:themeFillTint="66"/>
          </w:tcPr>
          <w:p w14:paraId="3C4630B5" w14:textId="77777777" w:rsidR="005F058B" w:rsidRPr="00245369" w:rsidRDefault="005F058B" w:rsidP="009D6AEC">
            <w:pPr>
              <w:jc w:val="right"/>
              <w:rPr>
                <w:b/>
                <w:bCs/>
              </w:rPr>
            </w:pPr>
          </w:p>
        </w:tc>
        <w:tc>
          <w:tcPr>
            <w:tcW w:w="1337" w:type="dxa"/>
            <w:shd w:val="clear" w:color="auto" w:fill="BDD6EE" w:themeFill="accent1" w:themeFillTint="66"/>
          </w:tcPr>
          <w:p w14:paraId="6BC75150" w14:textId="77777777" w:rsidR="005F058B" w:rsidRPr="00245369" w:rsidRDefault="005F058B" w:rsidP="009D6AEC">
            <w:pPr>
              <w:jc w:val="right"/>
              <w:rPr>
                <w:b/>
                <w:bCs/>
              </w:rPr>
            </w:pPr>
          </w:p>
        </w:tc>
        <w:tc>
          <w:tcPr>
            <w:tcW w:w="1872" w:type="dxa"/>
            <w:shd w:val="clear" w:color="auto" w:fill="D0CECE" w:themeFill="background2" w:themeFillShade="E6"/>
          </w:tcPr>
          <w:p w14:paraId="588767CA" w14:textId="77777777" w:rsidR="005F058B" w:rsidRPr="00245369" w:rsidRDefault="005F058B" w:rsidP="009D6AEC">
            <w:pPr>
              <w:jc w:val="right"/>
              <w:rPr>
                <w:b/>
                <w:bCs/>
              </w:rPr>
            </w:pPr>
            <w:r w:rsidRPr="00245369">
              <w:rPr>
                <w:b/>
                <w:bCs/>
              </w:rPr>
              <w:t>6</w:t>
            </w:r>
          </w:p>
        </w:tc>
      </w:tr>
      <w:tr w:rsidR="005F058B" w14:paraId="35FB16FB" w14:textId="77777777" w:rsidTr="009D6AEC">
        <w:tc>
          <w:tcPr>
            <w:tcW w:w="2830" w:type="dxa"/>
            <w:shd w:val="clear" w:color="auto" w:fill="F4B083" w:themeFill="accent2" w:themeFillTint="99"/>
          </w:tcPr>
          <w:p w14:paraId="3749499D" w14:textId="77777777" w:rsidR="005F058B" w:rsidRPr="00245369" w:rsidRDefault="005F058B" w:rsidP="009D6AEC">
            <w:pPr>
              <w:rPr>
                <w:b/>
                <w:bCs/>
              </w:rPr>
            </w:pPr>
            <w:r w:rsidRPr="00245369">
              <w:rPr>
                <w:b/>
                <w:bCs/>
              </w:rPr>
              <w:t>Tweets</w:t>
            </w:r>
          </w:p>
        </w:tc>
        <w:tc>
          <w:tcPr>
            <w:tcW w:w="1418" w:type="dxa"/>
            <w:shd w:val="clear" w:color="auto" w:fill="BDD6EE" w:themeFill="accent1" w:themeFillTint="66"/>
          </w:tcPr>
          <w:p w14:paraId="1199EC05" w14:textId="77777777" w:rsidR="005F058B" w:rsidRPr="00245369" w:rsidRDefault="005F058B" w:rsidP="009D6AEC">
            <w:pPr>
              <w:jc w:val="right"/>
              <w:rPr>
                <w:b/>
                <w:bCs/>
              </w:rPr>
            </w:pPr>
          </w:p>
        </w:tc>
        <w:tc>
          <w:tcPr>
            <w:tcW w:w="1559" w:type="dxa"/>
            <w:shd w:val="clear" w:color="auto" w:fill="00B050"/>
          </w:tcPr>
          <w:p w14:paraId="59004971" w14:textId="77777777" w:rsidR="005F058B" w:rsidRPr="00245369" w:rsidRDefault="005F058B" w:rsidP="009D6AEC">
            <w:pPr>
              <w:jc w:val="right"/>
              <w:rPr>
                <w:b/>
                <w:bCs/>
              </w:rPr>
            </w:pPr>
            <w:r w:rsidRPr="00245369">
              <w:rPr>
                <w:b/>
                <w:bCs/>
              </w:rPr>
              <w:t>29</w:t>
            </w:r>
          </w:p>
        </w:tc>
        <w:tc>
          <w:tcPr>
            <w:tcW w:w="1337" w:type="dxa"/>
            <w:shd w:val="clear" w:color="auto" w:fill="FF0000"/>
          </w:tcPr>
          <w:p w14:paraId="7B0E54C8" w14:textId="77777777" w:rsidR="005F058B" w:rsidRPr="00245369" w:rsidRDefault="005F058B" w:rsidP="009D6AEC">
            <w:pPr>
              <w:jc w:val="right"/>
              <w:rPr>
                <w:b/>
                <w:bCs/>
              </w:rPr>
            </w:pPr>
            <w:r w:rsidRPr="00245369">
              <w:rPr>
                <w:b/>
                <w:bCs/>
              </w:rPr>
              <w:t>2</w:t>
            </w:r>
          </w:p>
        </w:tc>
        <w:tc>
          <w:tcPr>
            <w:tcW w:w="1872" w:type="dxa"/>
            <w:shd w:val="clear" w:color="auto" w:fill="D0CECE" w:themeFill="background2" w:themeFillShade="E6"/>
          </w:tcPr>
          <w:p w14:paraId="6FD76999" w14:textId="77777777" w:rsidR="005F058B" w:rsidRPr="00245369" w:rsidRDefault="005F058B" w:rsidP="009D6AEC">
            <w:pPr>
              <w:jc w:val="right"/>
              <w:rPr>
                <w:b/>
                <w:bCs/>
              </w:rPr>
            </w:pPr>
            <w:r w:rsidRPr="00245369">
              <w:rPr>
                <w:b/>
                <w:bCs/>
              </w:rPr>
              <w:t>31</w:t>
            </w:r>
          </w:p>
        </w:tc>
      </w:tr>
      <w:tr w:rsidR="005F058B" w14:paraId="1A9119D7" w14:textId="77777777" w:rsidTr="009D6AEC">
        <w:tc>
          <w:tcPr>
            <w:tcW w:w="2830" w:type="dxa"/>
            <w:shd w:val="clear" w:color="auto" w:fill="F4B083" w:themeFill="accent2" w:themeFillTint="99"/>
          </w:tcPr>
          <w:p w14:paraId="7CAD7385" w14:textId="77777777" w:rsidR="005F058B" w:rsidRPr="00245369" w:rsidRDefault="005F058B" w:rsidP="009D6AEC">
            <w:pPr>
              <w:rPr>
                <w:b/>
                <w:bCs/>
              </w:rPr>
            </w:pPr>
            <w:r w:rsidRPr="00245369">
              <w:rPr>
                <w:b/>
                <w:bCs/>
              </w:rPr>
              <w:t>Facebook</w:t>
            </w:r>
          </w:p>
        </w:tc>
        <w:tc>
          <w:tcPr>
            <w:tcW w:w="1418" w:type="dxa"/>
            <w:shd w:val="clear" w:color="auto" w:fill="BDD6EE" w:themeFill="accent1" w:themeFillTint="66"/>
          </w:tcPr>
          <w:p w14:paraId="2535BB71" w14:textId="77777777" w:rsidR="005F058B" w:rsidRPr="00245369" w:rsidRDefault="005F058B" w:rsidP="009D6AEC">
            <w:pPr>
              <w:jc w:val="right"/>
              <w:rPr>
                <w:b/>
                <w:bCs/>
              </w:rPr>
            </w:pPr>
          </w:p>
        </w:tc>
        <w:tc>
          <w:tcPr>
            <w:tcW w:w="1559" w:type="dxa"/>
            <w:shd w:val="clear" w:color="auto" w:fill="00B050"/>
          </w:tcPr>
          <w:p w14:paraId="196496ED" w14:textId="77777777" w:rsidR="005F058B" w:rsidRPr="00245369" w:rsidRDefault="005F058B" w:rsidP="009D6AEC">
            <w:pPr>
              <w:jc w:val="right"/>
              <w:rPr>
                <w:b/>
                <w:bCs/>
              </w:rPr>
            </w:pPr>
            <w:r w:rsidRPr="00245369">
              <w:rPr>
                <w:b/>
                <w:bCs/>
              </w:rPr>
              <w:t>12</w:t>
            </w:r>
          </w:p>
        </w:tc>
        <w:tc>
          <w:tcPr>
            <w:tcW w:w="1337" w:type="dxa"/>
            <w:shd w:val="clear" w:color="auto" w:fill="BDD6EE" w:themeFill="accent1" w:themeFillTint="66"/>
          </w:tcPr>
          <w:p w14:paraId="42FEB067" w14:textId="77777777" w:rsidR="005F058B" w:rsidRPr="00245369" w:rsidRDefault="005F058B" w:rsidP="009D6AEC">
            <w:pPr>
              <w:jc w:val="right"/>
              <w:rPr>
                <w:b/>
                <w:bCs/>
              </w:rPr>
            </w:pPr>
          </w:p>
        </w:tc>
        <w:tc>
          <w:tcPr>
            <w:tcW w:w="1872" w:type="dxa"/>
            <w:shd w:val="clear" w:color="auto" w:fill="D0CECE" w:themeFill="background2" w:themeFillShade="E6"/>
          </w:tcPr>
          <w:p w14:paraId="3FC242FF" w14:textId="77777777" w:rsidR="005F058B" w:rsidRPr="00245369" w:rsidRDefault="005F058B" w:rsidP="009D6AEC">
            <w:pPr>
              <w:jc w:val="right"/>
              <w:rPr>
                <w:b/>
                <w:bCs/>
              </w:rPr>
            </w:pPr>
            <w:r w:rsidRPr="00245369">
              <w:rPr>
                <w:b/>
                <w:bCs/>
              </w:rPr>
              <w:t>12</w:t>
            </w:r>
          </w:p>
        </w:tc>
      </w:tr>
      <w:tr w:rsidR="005F058B" w14:paraId="55800DE6" w14:textId="77777777" w:rsidTr="009D6AEC">
        <w:tc>
          <w:tcPr>
            <w:tcW w:w="2830" w:type="dxa"/>
            <w:shd w:val="clear" w:color="auto" w:fill="F4B083" w:themeFill="accent2" w:themeFillTint="99"/>
          </w:tcPr>
          <w:p w14:paraId="4B99017B" w14:textId="77777777" w:rsidR="005F058B" w:rsidRPr="00245369" w:rsidRDefault="005F058B" w:rsidP="009D6AEC">
            <w:pPr>
              <w:rPr>
                <w:b/>
                <w:bCs/>
              </w:rPr>
            </w:pPr>
            <w:r>
              <w:rPr>
                <w:b/>
                <w:bCs/>
              </w:rPr>
              <w:t>I</w:t>
            </w:r>
            <w:r w:rsidRPr="00245369">
              <w:rPr>
                <w:b/>
                <w:bCs/>
              </w:rPr>
              <w:t>nstagram</w:t>
            </w:r>
          </w:p>
        </w:tc>
        <w:tc>
          <w:tcPr>
            <w:tcW w:w="1418" w:type="dxa"/>
            <w:shd w:val="clear" w:color="auto" w:fill="BDD6EE" w:themeFill="accent1" w:themeFillTint="66"/>
          </w:tcPr>
          <w:p w14:paraId="47DAA440" w14:textId="77777777" w:rsidR="005F058B" w:rsidRPr="00245369" w:rsidRDefault="005F058B" w:rsidP="009D6AEC">
            <w:pPr>
              <w:jc w:val="right"/>
              <w:rPr>
                <w:b/>
                <w:bCs/>
              </w:rPr>
            </w:pPr>
          </w:p>
        </w:tc>
        <w:tc>
          <w:tcPr>
            <w:tcW w:w="1559" w:type="dxa"/>
            <w:shd w:val="clear" w:color="auto" w:fill="00B050"/>
          </w:tcPr>
          <w:p w14:paraId="29DBF98D" w14:textId="77777777" w:rsidR="005F058B" w:rsidRPr="00245369" w:rsidRDefault="005F058B" w:rsidP="009D6AEC">
            <w:pPr>
              <w:jc w:val="right"/>
              <w:rPr>
                <w:b/>
                <w:bCs/>
              </w:rPr>
            </w:pPr>
            <w:r w:rsidRPr="00245369">
              <w:rPr>
                <w:b/>
                <w:bCs/>
              </w:rPr>
              <w:t>20</w:t>
            </w:r>
          </w:p>
        </w:tc>
        <w:tc>
          <w:tcPr>
            <w:tcW w:w="1337" w:type="dxa"/>
            <w:shd w:val="clear" w:color="auto" w:fill="FF0000"/>
          </w:tcPr>
          <w:p w14:paraId="770168F1" w14:textId="77777777" w:rsidR="005F058B" w:rsidRPr="00245369" w:rsidRDefault="005F058B" w:rsidP="009D6AEC">
            <w:pPr>
              <w:jc w:val="right"/>
              <w:rPr>
                <w:b/>
                <w:bCs/>
              </w:rPr>
            </w:pPr>
            <w:r w:rsidRPr="00245369">
              <w:rPr>
                <w:b/>
                <w:bCs/>
              </w:rPr>
              <w:t>1</w:t>
            </w:r>
          </w:p>
        </w:tc>
        <w:tc>
          <w:tcPr>
            <w:tcW w:w="1872" w:type="dxa"/>
            <w:shd w:val="clear" w:color="auto" w:fill="D0CECE" w:themeFill="background2" w:themeFillShade="E6"/>
          </w:tcPr>
          <w:p w14:paraId="0C23D3C6" w14:textId="77777777" w:rsidR="005F058B" w:rsidRPr="00245369" w:rsidRDefault="005F058B" w:rsidP="009D6AEC">
            <w:pPr>
              <w:jc w:val="right"/>
              <w:rPr>
                <w:b/>
                <w:bCs/>
              </w:rPr>
            </w:pPr>
            <w:r w:rsidRPr="00245369">
              <w:rPr>
                <w:b/>
                <w:bCs/>
              </w:rPr>
              <w:t>21</w:t>
            </w:r>
          </w:p>
        </w:tc>
      </w:tr>
      <w:tr w:rsidR="005F058B" w14:paraId="52AE17B8" w14:textId="77777777" w:rsidTr="009D6AEC">
        <w:tc>
          <w:tcPr>
            <w:tcW w:w="2830" w:type="dxa"/>
            <w:shd w:val="clear" w:color="auto" w:fill="F4B083" w:themeFill="accent2" w:themeFillTint="99"/>
          </w:tcPr>
          <w:p w14:paraId="2CA20886" w14:textId="77777777" w:rsidR="005F058B" w:rsidRPr="00245369" w:rsidRDefault="005F058B" w:rsidP="009D6AEC">
            <w:pPr>
              <w:rPr>
                <w:b/>
                <w:bCs/>
              </w:rPr>
            </w:pPr>
            <w:r>
              <w:rPr>
                <w:b/>
                <w:bCs/>
              </w:rPr>
              <w:t xml:space="preserve">Full </w:t>
            </w:r>
            <w:r w:rsidRPr="00245369">
              <w:rPr>
                <w:b/>
                <w:bCs/>
              </w:rPr>
              <w:t>Total</w:t>
            </w:r>
            <w:r>
              <w:rPr>
                <w:b/>
                <w:bCs/>
              </w:rPr>
              <w:t>/ Cyfanswm Llawn</w:t>
            </w:r>
          </w:p>
        </w:tc>
        <w:tc>
          <w:tcPr>
            <w:tcW w:w="1418" w:type="dxa"/>
            <w:shd w:val="clear" w:color="auto" w:fill="D0CECE" w:themeFill="background2" w:themeFillShade="E6"/>
          </w:tcPr>
          <w:p w14:paraId="5F2DB998" w14:textId="77777777" w:rsidR="005F058B" w:rsidRPr="00245369" w:rsidRDefault="005F058B" w:rsidP="009D6AEC">
            <w:pPr>
              <w:jc w:val="right"/>
              <w:rPr>
                <w:b/>
                <w:bCs/>
              </w:rPr>
            </w:pPr>
            <w:r w:rsidRPr="00245369">
              <w:rPr>
                <w:b/>
                <w:bCs/>
              </w:rPr>
              <w:t>2</w:t>
            </w:r>
            <w:r>
              <w:rPr>
                <w:b/>
                <w:bCs/>
              </w:rPr>
              <w:t>1</w:t>
            </w:r>
          </w:p>
        </w:tc>
        <w:tc>
          <w:tcPr>
            <w:tcW w:w="1559" w:type="dxa"/>
            <w:shd w:val="clear" w:color="auto" w:fill="D0CECE" w:themeFill="background2" w:themeFillShade="E6"/>
          </w:tcPr>
          <w:p w14:paraId="7835EFE8" w14:textId="77777777" w:rsidR="005F058B" w:rsidRPr="00245369" w:rsidRDefault="005F058B" w:rsidP="009D6AEC">
            <w:pPr>
              <w:jc w:val="right"/>
              <w:rPr>
                <w:b/>
                <w:bCs/>
              </w:rPr>
            </w:pPr>
            <w:r w:rsidRPr="00245369">
              <w:rPr>
                <w:b/>
                <w:bCs/>
              </w:rPr>
              <w:t>62</w:t>
            </w:r>
          </w:p>
        </w:tc>
        <w:tc>
          <w:tcPr>
            <w:tcW w:w="1337" w:type="dxa"/>
            <w:shd w:val="clear" w:color="auto" w:fill="D0CECE" w:themeFill="background2" w:themeFillShade="E6"/>
          </w:tcPr>
          <w:p w14:paraId="48418281" w14:textId="77777777" w:rsidR="005F058B" w:rsidRPr="00245369" w:rsidRDefault="005F058B" w:rsidP="009D6AEC">
            <w:pPr>
              <w:jc w:val="right"/>
              <w:rPr>
                <w:b/>
                <w:bCs/>
              </w:rPr>
            </w:pPr>
            <w:r w:rsidRPr="00245369">
              <w:rPr>
                <w:b/>
                <w:bCs/>
              </w:rPr>
              <w:t>5</w:t>
            </w:r>
          </w:p>
        </w:tc>
        <w:tc>
          <w:tcPr>
            <w:tcW w:w="1872" w:type="dxa"/>
            <w:shd w:val="clear" w:color="auto" w:fill="808080" w:themeFill="background1" w:themeFillShade="80"/>
          </w:tcPr>
          <w:p w14:paraId="14386602" w14:textId="77777777" w:rsidR="005F058B" w:rsidRPr="00245369" w:rsidRDefault="005F058B" w:rsidP="009D6AEC">
            <w:pPr>
              <w:jc w:val="right"/>
              <w:rPr>
                <w:b/>
                <w:bCs/>
              </w:rPr>
            </w:pPr>
            <w:r w:rsidRPr="00245369">
              <w:rPr>
                <w:b/>
                <w:bCs/>
              </w:rPr>
              <w:t>8</w:t>
            </w:r>
            <w:r>
              <w:rPr>
                <w:b/>
                <w:bCs/>
              </w:rPr>
              <w:t>8</w:t>
            </w:r>
          </w:p>
        </w:tc>
      </w:tr>
    </w:tbl>
    <w:p w14:paraId="19D39804" w14:textId="77777777" w:rsidR="00732D5D" w:rsidRDefault="00732D5D" w:rsidP="00317EC3">
      <w:pPr>
        <w:pStyle w:val="NoSpacing"/>
        <w:spacing w:line="360" w:lineRule="auto"/>
        <w:jc w:val="both"/>
        <w:rPr>
          <w:rFonts w:cs="Calibri"/>
          <w:b/>
          <w:i/>
          <w:iCs/>
          <w:lang w:val="en-GB"/>
        </w:rPr>
      </w:pPr>
    </w:p>
    <w:p w14:paraId="391D373B" w14:textId="72919BC0" w:rsidR="00CA6F44" w:rsidRPr="00CA6F44" w:rsidRDefault="00CA6F44" w:rsidP="00317EC3">
      <w:pPr>
        <w:pStyle w:val="NoSpacing"/>
        <w:spacing w:line="360" w:lineRule="auto"/>
        <w:jc w:val="both"/>
        <w:rPr>
          <w:rFonts w:cs="Calibri"/>
          <w:b/>
          <w:i/>
          <w:iCs/>
          <w:lang w:val="en-GB"/>
        </w:rPr>
        <w:sectPr w:rsidR="00CA6F44" w:rsidRPr="00CA6F44" w:rsidSect="00A839D8">
          <w:headerReference w:type="default" r:id="rId11"/>
          <w:footerReference w:type="default" r:id="rId12"/>
          <w:pgSz w:w="11906" w:h="16838"/>
          <w:pgMar w:top="1440" w:right="1440" w:bottom="1440" w:left="1440" w:header="720" w:footer="720" w:gutter="0"/>
          <w:cols w:space="720"/>
        </w:sectPr>
      </w:pPr>
      <w:r w:rsidRPr="00CA6F44">
        <w:rPr>
          <w:rFonts w:cs="Calibri"/>
          <w:b/>
          <w:i/>
          <w:iCs/>
          <w:lang w:val="en-GB"/>
        </w:rPr>
        <w:t>Table 1: Results of Monitoring Exercise</w:t>
      </w:r>
      <w:r w:rsidR="004F0A3C">
        <w:rPr>
          <w:rFonts w:cs="Calibri"/>
          <w:b/>
          <w:i/>
          <w:iCs/>
          <w:lang w:val="en-GB"/>
        </w:rPr>
        <w:t>, January 2023</w:t>
      </w:r>
    </w:p>
    <w:p w14:paraId="03346974" w14:textId="77777777" w:rsidR="00DD792B" w:rsidRPr="00DD792B" w:rsidRDefault="00DD792B" w:rsidP="00DD792B">
      <w:pPr>
        <w:pStyle w:val="ListParagraph"/>
        <w:numPr>
          <w:ilvl w:val="0"/>
          <w:numId w:val="5"/>
        </w:numPr>
        <w:shd w:val="clear" w:color="auto" w:fill="D9D9D9" w:themeFill="background1" w:themeFillShade="D9"/>
        <w:spacing w:line="360" w:lineRule="auto"/>
        <w:jc w:val="both"/>
        <w:rPr>
          <w:rFonts w:cs="Calibri"/>
          <w:b/>
          <w:sz w:val="24"/>
          <w:szCs w:val="24"/>
          <w:u w:val="single"/>
        </w:rPr>
      </w:pPr>
      <w:r>
        <w:rPr>
          <w:rFonts w:cs="Calibri"/>
          <w:b/>
          <w:sz w:val="24"/>
          <w:szCs w:val="24"/>
          <w:u w:val="single"/>
        </w:rPr>
        <w:lastRenderedPageBreak/>
        <w:t xml:space="preserve">Compliance </w:t>
      </w:r>
    </w:p>
    <w:p w14:paraId="0CBE31DA" w14:textId="77777777" w:rsidR="00317EC3" w:rsidRDefault="00317EC3" w:rsidP="00317EC3">
      <w:pPr>
        <w:pStyle w:val="NoSpacing"/>
        <w:spacing w:line="360" w:lineRule="auto"/>
        <w:jc w:val="both"/>
        <w:rPr>
          <w:rFonts w:cs="Calibri"/>
          <w:b/>
          <w:u w:val="single"/>
          <w:lang w:val="en-GB"/>
        </w:rPr>
      </w:pPr>
    </w:p>
    <w:p w14:paraId="778B4033" w14:textId="77777777" w:rsidR="00317EC3" w:rsidRPr="008050EE" w:rsidRDefault="003C7298" w:rsidP="00317EC3">
      <w:pPr>
        <w:pStyle w:val="NoSpacing"/>
        <w:spacing w:line="360" w:lineRule="auto"/>
        <w:jc w:val="both"/>
        <w:rPr>
          <w:rFonts w:cs="Calibri"/>
          <w:b/>
          <w:lang w:val="en-GB"/>
        </w:rPr>
      </w:pPr>
      <w:r w:rsidRPr="008050EE">
        <w:rPr>
          <w:rFonts w:cs="Calibri"/>
          <w:b/>
          <w:lang w:val="en-GB"/>
        </w:rPr>
        <w:t>4.1</w:t>
      </w:r>
      <w:r w:rsidRPr="008050EE">
        <w:rPr>
          <w:rFonts w:cs="Calibri"/>
          <w:b/>
          <w:lang w:val="en-GB"/>
        </w:rPr>
        <w:tab/>
      </w:r>
      <w:r w:rsidR="008050EE" w:rsidRPr="008050EE">
        <w:rPr>
          <w:rFonts w:cs="Calibri"/>
          <w:b/>
          <w:lang w:val="en-GB"/>
        </w:rPr>
        <w:t xml:space="preserve">Compliance with the Service Delivery Standards </w:t>
      </w:r>
    </w:p>
    <w:p w14:paraId="342AEAB7" w14:textId="77777777" w:rsidR="00317EC3" w:rsidRPr="00317EC3" w:rsidRDefault="00317EC3" w:rsidP="00317EC3">
      <w:pPr>
        <w:pStyle w:val="NoSpacing"/>
        <w:spacing w:line="360" w:lineRule="auto"/>
        <w:jc w:val="both"/>
        <w:rPr>
          <w:rFonts w:cs="Calibri"/>
          <w:lang w:val="en-GB"/>
        </w:rPr>
      </w:pPr>
      <w:r w:rsidRPr="00317EC3">
        <w:rPr>
          <w:rFonts w:cs="Calibri"/>
          <w:lang w:val="en-GB"/>
        </w:rPr>
        <w:t xml:space="preserve">To ensure compliance across the college, all current staff in each department have had full training on raising awareness and expectations regarding the Welsh language standards. All new staff will receive this training through induction. All individual staff are provided with detailed Welsh standards guidance packs to enable them to refer to the standards and compliance requirements. All managers and heads of division are provided with a manager’s guide to share good practice within their team and ensure compliance. These guides are also available on the staff intranet and each staff desktop under Welsh Language Standards. </w:t>
      </w:r>
    </w:p>
    <w:p w14:paraId="6D7B4552" w14:textId="77777777" w:rsidR="00317EC3" w:rsidRPr="00317EC3" w:rsidRDefault="00317EC3" w:rsidP="00317EC3">
      <w:pPr>
        <w:pStyle w:val="NoSpacing"/>
        <w:spacing w:line="360" w:lineRule="auto"/>
        <w:jc w:val="both"/>
        <w:rPr>
          <w:rFonts w:cs="Calibri"/>
          <w:b/>
          <w:bCs/>
          <w:lang w:val="en-GB"/>
        </w:rPr>
      </w:pPr>
    </w:p>
    <w:p w14:paraId="2D1F48A3" w14:textId="77777777" w:rsidR="00317EC3" w:rsidRDefault="00317EC3" w:rsidP="00317EC3">
      <w:pPr>
        <w:pStyle w:val="NoSpacing"/>
        <w:spacing w:line="360" w:lineRule="auto"/>
        <w:jc w:val="both"/>
        <w:rPr>
          <w:rFonts w:cs="Calibri"/>
          <w:lang w:val="en-GB"/>
        </w:rPr>
      </w:pPr>
      <w:r w:rsidRPr="00317EC3">
        <w:rPr>
          <w:rFonts w:cs="Calibri"/>
          <w:b/>
          <w:bCs/>
          <w:lang w:val="en-GB"/>
        </w:rPr>
        <w:t>Monday Memo</w:t>
      </w:r>
      <w:r w:rsidRPr="00317EC3">
        <w:rPr>
          <w:rFonts w:cs="Calibri"/>
          <w:lang w:val="en-GB"/>
        </w:rPr>
        <w:t xml:space="preserve"> – Each week the college Principal sends all staff important information and updates for the week ahead via a college ‘Monday Memo’ bilingually. A Welsh language information and update section is included in this document. </w:t>
      </w:r>
    </w:p>
    <w:p w14:paraId="243253C8" w14:textId="77777777" w:rsidR="00DD792B" w:rsidRDefault="00DD792B" w:rsidP="00317EC3">
      <w:pPr>
        <w:pStyle w:val="NoSpacing"/>
        <w:spacing w:line="360" w:lineRule="auto"/>
        <w:jc w:val="both"/>
        <w:rPr>
          <w:rFonts w:cs="Calibri"/>
          <w:lang w:val="en-GB"/>
        </w:rPr>
      </w:pPr>
    </w:p>
    <w:p w14:paraId="39C4ECD5" w14:textId="77777777" w:rsidR="008050EE" w:rsidRDefault="008050EE" w:rsidP="00317EC3">
      <w:pPr>
        <w:pStyle w:val="NoSpacing"/>
        <w:spacing w:line="360" w:lineRule="auto"/>
        <w:jc w:val="both"/>
        <w:rPr>
          <w:rFonts w:cs="Calibri"/>
          <w:lang w:val="en-GB"/>
        </w:rPr>
      </w:pPr>
    </w:p>
    <w:p w14:paraId="52BE84AA" w14:textId="77777777" w:rsidR="008050EE" w:rsidRPr="008050EE" w:rsidRDefault="008050EE" w:rsidP="008050EE">
      <w:pPr>
        <w:pStyle w:val="NoSpacing"/>
        <w:spacing w:line="360" w:lineRule="auto"/>
        <w:jc w:val="both"/>
        <w:rPr>
          <w:rFonts w:cs="Calibri"/>
          <w:b/>
          <w:lang w:val="en-GB"/>
        </w:rPr>
      </w:pPr>
      <w:r w:rsidRPr="008050EE">
        <w:rPr>
          <w:rFonts w:cs="Calibri"/>
          <w:b/>
          <w:lang w:val="en-GB"/>
        </w:rPr>
        <w:t>4.</w:t>
      </w:r>
      <w:r>
        <w:rPr>
          <w:rFonts w:cs="Calibri"/>
          <w:b/>
          <w:lang w:val="en-GB"/>
        </w:rPr>
        <w:t>2</w:t>
      </w:r>
      <w:r w:rsidRPr="008050EE">
        <w:rPr>
          <w:rFonts w:cs="Calibri"/>
          <w:b/>
          <w:lang w:val="en-GB"/>
        </w:rPr>
        <w:tab/>
      </w:r>
      <w:r>
        <w:rPr>
          <w:rFonts w:cs="Calibri"/>
          <w:b/>
          <w:lang w:val="en-GB"/>
        </w:rPr>
        <w:t xml:space="preserve">How the college complies with the Policy Making Standards </w:t>
      </w:r>
      <w:r w:rsidRPr="008050EE">
        <w:rPr>
          <w:rFonts w:cs="Calibri"/>
          <w:b/>
          <w:lang w:val="en-GB"/>
        </w:rPr>
        <w:t xml:space="preserve"> </w:t>
      </w:r>
    </w:p>
    <w:p w14:paraId="71F44D10" w14:textId="4BC8A3F2" w:rsidR="008050EE" w:rsidRDefault="008050EE" w:rsidP="00317EC3">
      <w:pPr>
        <w:pStyle w:val="NoSpacing"/>
        <w:spacing w:line="360" w:lineRule="auto"/>
        <w:jc w:val="both"/>
      </w:pPr>
      <w:r>
        <w:t xml:space="preserve">The college ensures that every policy follows our policy making guidance and Equality Impact Assessment (EIA) procedures. The form includes a section for the Welsh language to be considered in terms of the effect that any new policy, or revision could have on the language. </w:t>
      </w:r>
      <w:r w:rsidR="00CA6F44">
        <w:t xml:space="preserve">All policies are available through the medium of Welsh and this is clearly stated on the front of every policy. </w:t>
      </w:r>
    </w:p>
    <w:p w14:paraId="443D60D0" w14:textId="77777777" w:rsidR="008050EE" w:rsidRDefault="008050EE" w:rsidP="00317EC3">
      <w:pPr>
        <w:pStyle w:val="NoSpacing"/>
        <w:spacing w:line="360" w:lineRule="auto"/>
        <w:jc w:val="both"/>
      </w:pPr>
    </w:p>
    <w:p w14:paraId="01B7EB1A" w14:textId="77777777" w:rsidR="008050EE" w:rsidRDefault="008050EE" w:rsidP="00317EC3">
      <w:pPr>
        <w:pStyle w:val="NoSpacing"/>
        <w:spacing w:line="360" w:lineRule="auto"/>
        <w:jc w:val="both"/>
        <w:rPr>
          <w:rFonts w:cs="Calibri"/>
          <w:b/>
          <w:lang w:val="en-GB"/>
        </w:rPr>
      </w:pPr>
      <w:r w:rsidRPr="008050EE">
        <w:rPr>
          <w:b/>
        </w:rPr>
        <w:t>4.3</w:t>
      </w:r>
      <w:r w:rsidRPr="008050EE">
        <w:rPr>
          <w:b/>
        </w:rPr>
        <w:tab/>
        <w:t xml:space="preserve"> </w:t>
      </w:r>
      <w:r w:rsidRPr="008050EE">
        <w:rPr>
          <w:rFonts w:cs="Calibri"/>
          <w:b/>
          <w:lang w:val="en-GB"/>
        </w:rPr>
        <w:t xml:space="preserve">How the college complies with the </w:t>
      </w:r>
      <w:r>
        <w:rPr>
          <w:rFonts w:cs="Calibri"/>
          <w:b/>
          <w:lang w:val="en-GB"/>
        </w:rPr>
        <w:t xml:space="preserve">Operational Standards </w:t>
      </w:r>
    </w:p>
    <w:p w14:paraId="07C2E844" w14:textId="77777777" w:rsidR="008050EE" w:rsidRDefault="008050EE" w:rsidP="00317EC3">
      <w:pPr>
        <w:pStyle w:val="NoSpacing"/>
        <w:spacing w:line="360" w:lineRule="auto"/>
        <w:jc w:val="both"/>
        <w:rPr>
          <w:rFonts w:cs="Calibri"/>
          <w:b/>
          <w:lang w:val="en-GB"/>
        </w:rPr>
      </w:pPr>
    </w:p>
    <w:p w14:paraId="5B552570" w14:textId="77777777" w:rsidR="008050EE" w:rsidRDefault="008050EE" w:rsidP="00317EC3">
      <w:pPr>
        <w:pStyle w:val="NoSpacing"/>
        <w:spacing w:line="360" w:lineRule="auto"/>
        <w:jc w:val="both"/>
      </w:pPr>
      <w:r w:rsidRPr="008050EE">
        <w:rPr>
          <w:rFonts w:cs="Calibri"/>
          <w:lang w:val="en-GB"/>
        </w:rPr>
        <w:t>The college has a detailed policy on the use of the Welsh language.  In addition, all college policies are available through the medium of We</w:t>
      </w:r>
      <w:r w:rsidR="007923AB">
        <w:rPr>
          <w:rFonts w:cs="Calibri"/>
          <w:lang w:val="en-GB"/>
        </w:rPr>
        <w:t xml:space="preserve">lsh on the Staff and Student Portals and College Website. </w:t>
      </w:r>
      <w:r w:rsidR="007923AB">
        <w:t xml:space="preserve">Staff and learners are able to identify their preferred language on the staff HR system, iTrent and through the college’s EBS learner admissions and enrolment system. </w:t>
      </w:r>
    </w:p>
    <w:p w14:paraId="6C8A1503" w14:textId="77777777" w:rsidR="007923AB" w:rsidRDefault="007923AB" w:rsidP="00317EC3">
      <w:pPr>
        <w:pStyle w:val="NoSpacing"/>
        <w:spacing w:line="360" w:lineRule="auto"/>
        <w:jc w:val="both"/>
      </w:pPr>
    </w:p>
    <w:p w14:paraId="0855151F" w14:textId="77777777" w:rsidR="007923AB" w:rsidRPr="007923AB" w:rsidRDefault="007923AB" w:rsidP="00317EC3">
      <w:pPr>
        <w:pStyle w:val="NoSpacing"/>
        <w:spacing w:line="360" w:lineRule="auto"/>
        <w:jc w:val="both"/>
        <w:rPr>
          <w:rFonts w:cs="Calibri"/>
          <w:b/>
          <w:lang w:val="en-GB"/>
        </w:rPr>
      </w:pPr>
      <w:r w:rsidRPr="007923AB">
        <w:rPr>
          <w:b/>
        </w:rPr>
        <w:t xml:space="preserve">4.4 </w:t>
      </w:r>
      <w:r w:rsidRPr="007923AB">
        <w:rPr>
          <w:b/>
        </w:rPr>
        <w:tab/>
        <w:t xml:space="preserve">Recruitment </w:t>
      </w:r>
    </w:p>
    <w:p w14:paraId="4317F1A5" w14:textId="77777777" w:rsidR="00DD792B" w:rsidRDefault="00DD792B" w:rsidP="00317EC3">
      <w:pPr>
        <w:pStyle w:val="NoSpacing"/>
        <w:spacing w:line="360" w:lineRule="auto"/>
        <w:jc w:val="both"/>
        <w:rPr>
          <w:rFonts w:cs="Calibri"/>
          <w:lang w:val="en-GB"/>
        </w:rPr>
      </w:pPr>
    </w:p>
    <w:p w14:paraId="089E274E" w14:textId="2A20CB65" w:rsidR="007923AB" w:rsidRPr="005F058B" w:rsidRDefault="007923AB" w:rsidP="2BC3BA64">
      <w:pPr>
        <w:spacing w:after="0" w:line="360" w:lineRule="auto"/>
        <w:ind w:left="33" w:right="95" w:hanging="8"/>
        <w:jc w:val="both"/>
        <w:rPr>
          <w:rFonts w:cs="Calibri"/>
        </w:rPr>
      </w:pPr>
      <w:r w:rsidRPr="2BC3BA64">
        <w:rPr>
          <w:rFonts w:cs="Calibri"/>
        </w:rPr>
        <w:t xml:space="preserve">During </w:t>
      </w:r>
      <w:r w:rsidR="00CA6F44">
        <w:rPr>
          <w:rFonts w:cs="Calibri"/>
        </w:rPr>
        <w:t>2022-2023</w:t>
      </w:r>
      <w:r w:rsidR="28C3D337" w:rsidRPr="2BC3BA64">
        <w:rPr>
          <w:rFonts w:cs="Calibri"/>
        </w:rPr>
        <w:t>, 41</w:t>
      </w:r>
      <w:r w:rsidR="0611A4B0" w:rsidRPr="2BC3BA64">
        <w:rPr>
          <w:rFonts w:cs="Calibri"/>
        </w:rPr>
        <w:t xml:space="preserve"> posts were advertised, internally and externally, </w:t>
      </w:r>
      <w:r w:rsidR="00CA6F44">
        <w:rPr>
          <w:rFonts w:cs="Calibri"/>
        </w:rPr>
        <w:t xml:space="preserve"> with </w:t>
      </w:r>
      <w:r w:rsidRPr="2BC3BA64">
        <w:rPr>
          <w:rFonts w:cs="Calibri"/>
        </w:rPr>
        <w:t xml:space="preserve">38 posts </w:t>
      </w:r>
      <w:r w:rsidR="00CA6F44">
        <w:rPr>
          <w:rFonts w:cs="Calibri"/>
        </w:rPr>
        <w:t>being</w:t>
      </w:r>
      <w:r w:rsidRPr="2BC3BA64">
        <w:rPr>
          <w:rFonts w:cs="Calibri"/>
        </w:rPr>
        <w:t xml:space="preserve"> advertised with Welsh as an essential or desirable skill. The percentage of posts filled with Welsh speakers was 5</w:t>
      </w:r>
      <w:r w:rsidR="49F592C0" w:rsidRPr="2BC3BA64">
        <w:rPr>
          <w:rFonts w:cs="Calibri"/>
        </w:rPr>
        <w:t>.00%.</w:t>
      </w:r>
    </w:p>
    <w:p w14:paraId="2F55EE65" w14:textId="77777777" w:rsidR="00DD792B" w:rsidRDefault="007923AB" w:rsidP="007923AB">
      <w:pPr>
        <w:pStyle w:val="NoSpacing"/>
        <w:spacing w:line="360" w:lineRule="auto"/>
        <w:jc w:val="both"/>
        <w:rPr>
          <w:rFonts w:cs="Calibri"/>
          <w:b/>
        </w:rPr>
      </w:pPr>
      <w:r w:rsidRPr="007923AB">
        <w:rPr>
          <w:b/>
        </w:rPr>
        <w:lastRenderedPageBreak/>
        <w:t>4.</w:t>
      </w:r>
      <w:r>
        <w:rPr>
          <w:b/>
        </w:rPr>
        <w:t>5</w:t>
      </w:r>
      <w:r w:rsidRPr="007923AB">
        <w:rPr>
          <w:b/>
        </w:rPr>
        <w:t xml:space="preserve"> </w:t>
      </w:r>
      <w:r w:rsidRPr="007923AB">
        <w:rPr>
          <w:b/>
        </w:rPr>
        <w:tab/>
      </w:r>
      <w:r w:rsidR="00DD792B" w:rsidRPr="00317EC3">
        <w:rPr>
          <w:rFonts w:cs="Calibri"/>
          <w:b/>
        </w:rPr>
        <w:t>Welsh language skills of employees</w:t>
      </w:r>
    </w:p>
    <w:p w14:paraId="0EA76127" w14:textId="77777777" w:rsidR="00342232" w:rsidRPr="007923AB" w:rsidRDefault="00342232" w:rsidP="007923AB">
      <w:pPr>
        <w:pStyle w:val="NoSpacing"/>
        <w:spacing w:line="360" w:lineRule="auto"/>
        <w:jc w:val="both"/>
        <w:rPr>
          <w:rFonts w:cs="Calibri"/>
          <w:b/>
          <w:lang w:val="en-GB"/>
        </w:rPr>
      </w:pPr>
    </w:p>
    <w:p w14:paraId="4646BB15" w14:textId="19B7FEDD" w:rsidR="00DD792B" w:rsidRDefault="007923AB" w:rsidP="00CA6F44">
      <w:pPr>
        <w:spacing w:after="0" w:line="360" w:lineRule="auto"/>
        <w:jc w:val="both"/>
        <w:rPr>
          <w:rFonts w:cs="Calibri"/>
          <w:bCs/>
        </w:rPr>
      </w:pPr>
      <w:r w:rsidRPr="007923AB">
        <w:rPr>
          <w:rFonts w:cs="Calibri"/>
          <w:bCs/>
        </w:rPr>
        <w:t xml:space="preserve">Table 2 </w:t>
      </w:r>
      <w:r w:rsidR="00342232">
        <w:rPr>
          <w:rFonts w:cs="Calibri"/>
          <w:bCs/>
        </w:rPr>
        <w:t>below</w:t>
      </w:r>
      <w:r w:rsidRPr="007923AB">
        <w:rPr>
          <w:rFonts w:cs="Calibri"/>
          <w:bCs/>
        </w:rPr>
        <w:t xml:space="preserve"> details the number and</w:t>
      </w:r>
      <w:r>
        <w:rPr>
          <w:rFonts w:cs="Calibri"/>
          <w:bCs/>
        </w:rPr>
        <w:t xml:space="preserve"> percentage </w:t>
      </w:r>
      <w:r w:rsidRPr="007923AB">
        <w:rPr>
          <w:rFonts w:cs="Calibri"/>
          <w:bCs/>
        </w:rPr>
        <w:t xml:space="preserve">of academic staff that are able to teach through the medium of Welsh by </w:t>
      </w:r>
      <w:r>
        <w:rPr>
          <w:rFonts w:cs="Calibri"/>
          <w:bCs/>
        </w:rPr>
        <w:t>Division.</w:t>
      </w:r>
      <w:r w:rsidR="00CA6F44">
        <w:rPr>
          <w:rFonts w:cs="Calibri"/>
          <w:bCs/>
        </w:rPr>
        <w:t xml:space="preserve"> The percentage of staff being able to teach through the medium of Welsh has increased from 4.3% in 2021-22 to 8.1% in 2022-2023. </w:t>
      </w:r>
    </w:p>
    <w:tbl>
      <w:tblPr>
        <w:tblW w:w="8899" w:type="dxa"/>
        <w:tblLayout w:type="fixed"/>
        <w:tblCellMar>
          <w:left w:w="10" w:type="dxa"/>
          <w:right w:w="10" w:type="dxa"/>
        </w:tblCellMar>
        <w:tblLook w:val="0000" w:firstRow="0" w:lastRow="0" w:firstColumn="0" w:lastColumn="0" w:noHBand="0" w:noVBand="0"/>
      </w:tblPr>
      <w:tblGrid>
        <w:gridCol w:w="3633"/>
        <w:gridCol w:w="2458"/>
        <w:gridCol w:w="2808"/>
      </w:tblGrid>
      <w:tr w:rsidR="00DD792B" w:rsidRPr="00317EC3" w14:paraId="2A403A9E" w14:textId="77777777" w:rsidTr="27DF80D0">
        <w:trPr>
          <w:trHeight w:val="553"/>
        </w:trPr>
        <w:tc>
          <w:tcPr>
            <w:tcW w:w="3633"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Mar>
              <w:top w:w="0" w:type="dxa"/>
              <w:left w:w="108" w:type="dxa"/>
              <w:bottom w:w="0" w:type="dxa"/>
              <w:right w:w="108" w:type="dxa"/>
            </w:tcMar>
          </w:tcPr>
          <w:p w14:paraId="2283EB06" w14:textId="77777777" w:rsidR="00DD792B" w:rsidRPr="00317EC3" w:rsidRDefault="00DD792B" w:rsidP="001A282C">
            <w:pPr>
              <w:spacing w:after="0" w:line="360" w:lineRule="auto"/>
              <w:ind w:left="993" w:hanging="993"/>
              <w:jc w:val="both"/>
              <w:rPr>
                <w:rFonts w:cs="Calibri"/>
                <w:b/>
                <w:bCs/>
              </w:rPr>
            </w:pPr>
            <w:r w:rsidRPr="00317EC3">
              <w:rPr>
                <w:rFonts w:cs="Calibri"/>
                <w:b/>
                <w:bCs/>
              </w:rPr>
              <w:t>Department/Faculty</w:t>
            </w:r>
          </w:p>
        </w:tc>
        <w:tc>
          <w:tcPr>
            <w:tcW w:w="2458"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Mar>
              <w:top w:w="0" w:type="dxa"/>
              <w:left w:w="108" w:type="dxa"/>
              <w:bottom w:w="0" w:type="dxa"/>
              <w:right w:w="108" w:type="dxa"/>
            </w:tcMar>
          </w:tcPr>
          <w:p w14:paraId="39DC0937" w14:textId="77777777" w:rsidR="00DD792B" w:rsidRPr="00317EC3" w:rsidRDefault="00DD792B" w:rsidP="00B70FFB">
            <w:pPr>
              <w:spacing w:after="0" w:line="360" w:lineRule="auto"/>
              <w:ind w:left="993" w:hanging="993"/>
              <w:jc w:val="both"/>
              <w:rPr>
                <w:rFonts w:cs="Calibri"/>
                <w:b/>
                <w:bCs/>
              </w:rPr>
            </w:pPr>
            <w:r w:rsidRPr="00317EC3">
              <w:rPr>
                <w:rFonts w:cs="Calibri"/>
                <w:b/>
                <w:bCs/>
              </w:rPr>
              <w:t>Number</w:t>
            </w:r>
          </w:p>
        </w:tc>
        <w:tc>
          <w:tcPr>
            <w:tcW w:w="2808"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Mar>
              <w:top w:w="0" w:type="dxa"/>
              <w:left w:w="108" w:type="dxa"/>
              <w:bottom w:w="0" w:type="dxa"/>
              <w:right w:w="108" w:type="dxa"/>
            </w:tcMar>
          </w:tcPr>
          <w:p w14:paraId="495A5A1F" w14:textId="77777777" w:rsidR="00DD792B" w:rsidRPr="00317EC3" w:rsidRDefault="00DD792B" w:rsidP="00B70FFB">
            <w:pPr>
              <w:spacing w:after="0" w:line="360" w:lineRule="auto"/>
              <w:ind w:left="993" w:hanging="993"/>
              <w:jc w:val="both"/>
              <w:rPr>
                <w:rFonts w:cs="Calibri"/>
                <w:b/>
                <w:bCs/>
              </w:rPr>
            </w:pPr>
            <w:r w:rsidRPr="00317EC3">
              <w:rPr>
                <w:rFonts w:cs="Calibri"/>
                <w:b/>
                <w:bCs/>
              </w:rPr>
              <w:t>%</w:t>
            </w:r>
          </w:p>
        </w:tc>
      </w:tr>
      <w:tr w:rsidR="00DD792B" w:rsidRPr="00317EC3" w14:paraId="5C88B2C9" w14:textId="77777777" w:rsidTr="27DF80D0">
        <w:trPr>
          <w:trHeight w:val="451"/>
        </w:trPr>
        <w:tc>
          <w:tcPr>
            <w:tcW w:w="36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D1593B0" w14:textId="77777777" w:rsidR="00DD792B" w:rsidRPr="00317EC3" w:rsidRDefault="00DD792B" w:rsidP="00B70FFB">
            <w:pPr>
              <w:spacing w:after="0" w:line="360" w:lineRule="auto"/>
              <w:ind w:left="993" w:hanging="993"/>
              <w:jc w:val="both"/>
              <w:rPr>
                <w:rFonts w:cs="Calibri"/>
                <w:b/>
                <w:bCs/>
              </w:rPr>
            </w:pPr>
            <w:r w:rsidRPr="00317EC3">
              <w:rPr>
                <w:rFonts w:cs="Calibri"/>
                <w:b/>
                <w:bCs/>
              </w:rPr>
              <w:t>Care</w:t>
            </w:r>
          </w:p>
        </w:tc>
        <w:tc>
          <w:tcPr>
            <w:tcW w:w="24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FCFD467" w14:textId="49661887" w:rsidR="00DD792B" w:rsidRPr="005F058B" w:rsidRDefault="00DD792B" w:rsidP="63D0E281">
            <w:pPr>
              <w:spacing w:after="0" w:line="360" w:lineRule="auto"/>
              <w:ind w:left="993" w:hanging="993"/>
              <w:jc w:val="both"/>
              <w:rPr>
                <w:rFonts w:cs="Calibri"/>
              </w:rPr>
            </w:pPr>
            <w:r w:rsidRPr="63D0E281">
              <w:rPr>
                <w:rFonts w:cs="Calibri"/>
              </w:rPr>
              <w:t>1</w:t>
            </w:r>
            <w:r w:rsidR="7F969517" w:rsidRPr="63D0E281">
              <w:rPr>
                <w:rFonts w:cs="Calibri"/>
              </w:rPr>
              <w:t>6</w:t>
            </w:r>
          </w:p>
        </w:tc>
        <w:tc>
          <w:tcPr>
            <w:tcW w:w="28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3144ADD" w14:textId="3403E487" w:rsidR="00DD792B" w:rsidRPr="005F058B" w:rsidRDefault="4DF97993" w:rsidP="63D0E281">
            <w:pPr>
              <w:spacing w:after="0" w:line="360" w:lineRule="auto"/>
              <w:ind w:left="993" w:hanging="993"/>
              <w:jc w:val="both"/>
              <w:rPr>
                <w:rFonts w:cs="Calibri"/>
              </w:rPr>
            </w:pPr>
            <w:r w:rsidRPr="63D0E281">
              <w:rPr>
                <w:rFonts w:cs="Calibri"/>
              </w:rPr>
              <w:t>18.75%</w:t>
            </w:r>
          </w:p>
        </w:tc>
      </w:tr>
      <w:tr w:rsidR="00DD792B" w:rsidRPr="00317EC3" w14:paraId="77F7AD1A" w14:textId="77777777" w:rsidTr="27DF80D0">
        <w:trPr>
          <w:trHeight w:val="403"/>
        </w:trPr>
        <w:tc>
          <w:tcPr>
            <w:tcW w:w="36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33FB332" w14:textId="77777777" w:rsidR="00DD792B" w:rsidRPr="00317EC3" w:rsidRDefault="00DD792B" w:rsidP="00B70FFB">
            <w:pPr>
              <w:spacing w:after="0" w:line="360" w:lineRule="auto"/>
              <w:ind w:left="993" w:hanging="993"/>
              <w:jc w:val="both"/>
              <w:rPr>
                <w:rFonts w:cs="Calibri"/>
                <w:b/>
                <w:bCs/>
              </w:rPr>
            </w:pPr>
            <w:r w:rsidRPr="00317EC3">
              <w:rPr>
                <w:rFonts w:cs="Calibri"/>
                <w:b/>
                <w:bCs/>
              </w:rPr>
              <w:t>Creative Industries</w:t>
            </w:r>
          </w:p>
        </w:tc>
        <w:tc>
          <w:tcPr>
            <w:tcW w:w="24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DCA4767" w14:textId="77777777" w:rsidR="00DD792B" w:rsidRPr="005F058B" w:rsidRDefault="00DD792B" w:rsidP="63D0E281">
            <w:pPr>
              <w:spacing w:after="0" w:line="360" w:lineRule="auto"/>
              <w:ind w:left="993" w:hanging="993"/>
              <w:jc w:val="both"/>
              <w:rPr>
                <w:rFonts w:cs="Calibri"/>
              </w:rPr>
            </w:pPr>
            <w:r w:rsidRPr="63D0E281">
              <w:rPr>
                <w:rFonts w:cs="Calibri"/>
              </w:rPr>
              <w:t xml:space="preserve">22 </w:t>
            </w:r>
          </w:p>
        </w:tc>
        <w:tc>
          <w:tcPr>
            <w:tcW w:w="28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42203C7" w14:textId="321FF280" w:rsidR="00DD792B" w:rsidRPr="005F058B" w:rsidRDefault="27E580F2" w:rsidP="63D0E281">
            <w:pPr>
              <w:spacing w:after="0" w:line="360" w:lineRule="auto"/>
              <w:ind w:left="993" w:hanging="993"/>
              <w:jc w:val="both"/>
              <w:rPr>
                <w:rFonts w:cs="Calibri"/>
              </w:rPr>
            </w:pPr>
            <w:r w:rsidRPr="63D0E281">
              <w:rPr>
                <w:rFonts w:cs="Calibri"/>
              </w:rPr>
              <w:t>0</w:t>
            </w:r>
            <w:r w:rsidR="00DD792B" w:rsidRPr="63D0E281">
              <w:rPr>
                <w:rFonts w:cs="Calibri"/>
              </w:rPr>
              <w:t>%</w:t>
            </w:r>
          </w:p>
        </w:tc>
      </w:tr>
      <w:tr w:rsidR="00DD792B" w:rsidRPr="00317EC3" w14:paraId="49A8D4D7" w14:textId="77777777" w:rsidTr="27DF80D0">
        <w:trPr>
          <w:trHeight w:val="564"/>
        </w:trPr>
        <w:tc>
          <w:tcPr>
            <w:tcW w:w="36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3B8A70B" w14:textId="77777777" w:rsidR="00DD792B" w:rsidRPr="00317EC3" w:rsidRDefault="00DD792B" w:rsidP="00B70FFB">
            <w:pPr>
              <w:spacing w:after="0" w:line="360" w:lineRule="auto"/>
              <w:ind w:left="993" w:hanging="993"/>
              <w:jc w:val="both"/>
              <w:rPr>
                <w:rFonts w:cs="Calibri"/>
                <w:b/>
                <w:bCs/>
              </w:rPr>
            </w:pPr>
            <w:r w:rsidRPr="00317EC3">
              <w:rPr>
                <w:rFonts w:cs="Calibri"/>
                <w:b/>
                <w:bCs/>
              </w:rPr>
              <w:t>Sport and Public Services</w:t>
            </w:r>
          </w:p>
        </w:tc>
        <w:tc>
          <w:tcPr>
            <w:tcW w:w="24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0DED40B8" w14:textId="77777777" w:rsidR="00DD792B" w:rsidRPr="005F058B" w:rsidRDefault="00DD792B" w:rsidP="63D0E281">
            <w:pPr>
              <w:spacing w:after="0" w:line="360" w:lineRule="auto"/>
              <w:ind w:left="993" w:hanging="993"/>
              <w:jc w:val="both"/>
              <w:rPr>
                <w:rFonts w:cs="Calibri"/>
              </w:rPr>
            </w:pPr>
            <w:r w:rsidRPr="63D0E281">
              <w:rPr>
                <w:rFonts w:cs="Calibri"/>
              </w:rPr>
              <w:t xml:space="preserve">9 </w:t>
            </w:r>
          </w:p>
        </w:tc>
        <w:tc>
          <w:tcPr>
            <w:tcW w:w="28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1D87FB9" w14:textId="52E422FE" w:rsidR="00DD792B" w:rsidRPr="005F058B" w:rsidRDefault="5E8C160D" w:rsidP="63D0E281">
            <w:pPr>
              <w:spacing w:after="0" w:line="360" w:lineRule="auto"/>
              <w:ind w:left="993" w:hanging="993"/>
              <w:jc w:val="both"/>
              <w:rPr>
                <w:rFonts w:cs="Calibri"/>
              </w:rPr>
            </w:pPr>
            <w:r w:rsidRPr="27DF80D0">
              <w:rPr>
                <w:rFonts w:cs="Calibri"/>
              </w:rPr>
              <w:t>22.22</w:t>
            </w:r>
            <w:r w:rsidR="00DD792B" w:rsidRPr="27DF80D0">
              <w:rPr>
                <w:rFonts w:cs="Calibri"/>
              </w:rPr>
              <w:t>%</w:t>
            </w:r>
            <w:r w:rsidR="41B98F98" w:rsidRPr="27DF80D0">
              <w:rPr>
                <w:rFonts w:cs="Calibri"/>
              </w:rPr>
              <w:t xml:space="preserve"> </w:t>
            </w:r>
          </w:p>
        </w:tc>
      </w:tr>
      <w:tr w:rsidR="00DD792B" w:rsidRPr="00317EC3" w14:paraId="30098727" w14:textId="77777777" w:rsidTr="27DF80D0">
        <w:trPr>
          <w:trHeight w:val="558"/>
        </w:trPr>
        <w:tc>
          <w:tcPr>
            <w:tcW w:w="36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CFA26E0" w14:textId="77777777" w:rsidR="00DD792B" w:rsidRPr="00317EC3" w:rsidRDefault="00DD792B" w:rsidP="00B70FFB">
            <w:pPr>
              <w:spacing w:after="0" w:line="360" w:lineRule="auto"/>
              <w:ind w:left="993" w:hanging="993"/>
              <w:jc w:val="both"/>
              <w:rPr>
                <w:rFonts w:cs="Calibri"/>
                <w:b/>
                <w:bCs/>
              </w:rPr>
            </w:pPr>
            <w:r w:rsidRPr="00317EC3">
              <w:rPr>
                <w:rFonts w:cs="Calibri"/>
                <w:b/>
                <w:bCs/>
              </w:rPr>
              <w:t>AMBE</w:t>
            </w:r>
          </w:p>
        </w:tc>
        <w:tc>
          <w:tcPr>
            <w:tcW w:w="24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3B2595B" w14:textId="19117E2C" w:rsidR="00DD792B" w:rsidRPr="005F058B" w:rsidRDefault="75F596F4" w:rsidP="63D0E281">
            <w:pPr>
              <w:spacing w:after="0" w:line="360" w:lineRule="auto"/>
              <w:ind w:left="993" w:hanging="993"/>
              <w:jc w:val="both"/>
              <w:rPr>
                <w:rFonts w:cs="Calibri"/>
              </w:rPr>
            </w:pPr>
            <w:r w:rsidRPr="63D0E281">
              <w:rPr>
                <w:rFonts w:cs="Calibri"/>
              </w:rPr>
              <w:t>23</w:t>
            </w:r>
          </w:p>
        </w:tc>
        <w:tc>
          <w:tcPr>
            <w:tcW w:w="28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C1AED2B" w14:textId="77777777" w:rsidR="00DD792B" w:rsidRPr="005F058B" w:rsidRDefault="00DD792B" w:rsidP="63D0E281">
            <w:pPr>
              <w:spacing w:after="0" w:line="360" w:lineRule="auto"/>
              <w:ind w:left="993" w:hanging="993"/>
              <w:jc w:val="both"/>
              <w:rPr>
                <w:rFonts w:cs="Calibri"/>
              </w:rPr>
            </w:pPr>
            <w:r w:rsidRPr="63D0E281">
              <w:rPr>
                <w:rFonts w:cs="Calibri"/>
              </w:rPr>
              <w:t>0%</w:t>
            </w:r>
          </w:p>
        </w:tc>
      </w:tr>
      <w:tr w:rsidR="00DD792B" w:rsidRPr="00317EC3" w14:paraId="7CAEB106" w14:textId="77777777" w:rsidTr="27DF80D0">
        <w:trPr>
          <w:trHeight w:val="410"/>
        </w:trPr>
        <w:tc>
          <w:tcPr>
            <w:tcW w:w="36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7892B8CF" w14:textId="77777777" w:rsidR="00DD792B" w:rsidRPr="00317EC3" w:rsidRDefault="00DD792B" w:rsidP="00B70FFB">
            <w:pPr>
              <w:spacing w:after="0" w:line="360" w:lineRule="auto"/>
              <w:ind w:left="993" w:hanging="993"/>
              <w:jc w:val="both"/>
              <w:rPr>
                <w:rFonts w:cs="Calibri"/>
                <w:b/>
                <w:bCs/>
              </w:rPr>
            </w:pPr>
            <w:r w:rsidRPr="00317EC3">
              <w:rPr>
                <w:rFonts w:cs="Calibri"/>
                <w:b/>
                <w:bCs/>
              </w:rPr>
              <w:t>Maths and Science</w:t>
            </w:r>
          </w:p>
        </w:tc>
        <w:tc>
          <w:tcPr>
            <w:tcW w:w="24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FC8CEA4" w14:textId="4633BF17" w:rsidR="00DD792B" w:rsidRPr="005F058B" w:rsidRDefault="197669E6" w:rsidP="63D0E281">
            <w:pPr>
              <w:spacing w:after="0" w:line="360" w:lineRule="auto"/>
              <w:ind w:left="993" w:hanging="993"/>
              <w:jc w:val="both"/>
              <w:rPr>
                <w:rFonts w:cs="Calibri"/>
              </w:rPr>
            </w:pPr>
            <w:r w:rsidRPr="63D0E281">
              <w:rPr>
                <w:rFonts w:cs="Calibri"/>
              </w:rPr>
              <w:t>9</w:t>
            </w:r>
          </w:p>
        </w:tc>
        <w:tc>
          <w:tcPr>
            <w:tcW w:w="28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5AC43B8" w14:textId="48CC0A0B" w:rsidR="00DD792B" w:rsidRPr="005F058B" w:rsidRDefault="197669E6" w:rsidP="63D0E281">
            <w:pPr>
              <w:spacing w:after="0" w:line="360" w:lineRule="auto"/>
              <w:ind w:left="993" w:hanging="993"/>
              <w:jc w:val="both"/>
              <w:rPr>
                <w:rFonts w:cs="Calibri"/>
              </w:rPr>
            </w:pPr>
            <w:r w:rsidRPr="63D0E281">
              <w:rPr>
                <w:rFonts w:cs="Calibri"/>
              </w:rPr>
              <w:t>11.11</w:t>
            </w:r>
            <w:r w:rsidR="00DD792B" w:rsidRPr="63D0E281">
              <w:rPr>
                <w:rFonts w:cs="Calibri"/>
              </w:rPr>
              <w:t>%</w:t>
            </w:r>
          </w:p>
        </w:tc>
      </w:tr>
      <w:tr w:rsidR="00DD792B" w:rsidRPr="00317EC3" w14:paraId="6CF26894" w14:textId="77777777" w:rsidTr="27DF80D0">
        <w:trPr>
          <w:trHeight w:val="417"/>
        </w:trPr>
        <w:tc>
          <w:tcPr>
            <w:tcW w:w="36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54CA2272" w14:textId="77777777" w:rsidR="00DD792B" w:rsidRPr="00317EC3" w:rsidRDefault="00DD792B" w:rsidP="00B70FFB">
            <w:pPr>
              <w:spacing w:after="0" w:line="360" w:lineRule="auto"/>
              <w:ind w:left="993" w:hanging="993"/>
              <w:jc w:val="both"/>
              <w:rPr>
                <w:rFonts w:cs="Calibri"/>
                <w:b/>
                <w:bCs/>
              </w:rPr>
            </w:pPr>
            <w:r w:rsidRPr="00317EC3">
              <w:rPr>
                <w:rFonts w:cs="Calibri"/>
                <w:b/>
                <w:bCs/>
              </w:rPr>
              <w:t>Hair and Beauty</w:t>
            </w:r>
          </w:p>
        </w:tc>
        <w:tc>
          <w:tcPr>
            <w:tcW w:w="24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9986593" w14:textId="77777777" w:rsidR="00DD792B" w:rsidRPr="005F058B" w:rsidRDefault="00DD792B" w:rsidP="63D0E281">
            <w:pPr>
              <w:spacing w:after="0" w:line="360" w:lineRule="auto"/>
              <w:ind w:left="993" w:hanging="993"/>
              <w:jc w:val="both"/>
              <w:rPr>
                <w:rFonts w:cs="Calibri"/>
              </w:rPr>
            </w:pPr>
            <w:r w:rsidRPr="63D0E281">
              <w:rPr>
                <w:rFonts w:cs="Calibri"/>
              </w:rPr>
              <w:t>8</w:t>
            </w:r>
          </w:p>
        </w:tc>
        <w:tc>
          <w:tcPr>
            <w:tcW w:w="28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167DA367" w14:textId="77777777" w:rsidR="00DD792B" w:rsidRPr="005F058B" w:rsidRDefault="00DD792B" w:rsidP="63D0E281">
            <w:pPr>
              <w:spacing w:after="0" w:line="360" w:lineRule="auto"/>
              <w:ind w:left="993" w:hanging="993"/>
              <w:jc w:val="both"/>
              <w:rPr>
                <w:rFonts w:cs="Calibri"/>
              </w:rPr>
            </w:pPr>
            <w:r w:rsidRPr="63D0E281">
              <w:rPr>
                <w:rFonts w:cs="Calibri"/>
              </w:rPr>
              <w:t>0%</w:t>
            </w:r>
          </w:p>
        </w:tc>
      </w:tr>
      <w:tr w:rsidR="00DD792B" w:rsidRPr="00317EC3" w14:paraId="2B2C8DC3" w14:textId="77777777" w:rsidTr="27DF80D0">
        <w:trPr>
          <w:trHeight w:val="409"/>
        </w:trPr>
        <w:tc>
          <w:tcPr>
            <w:tcW w:w="36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AA2DE84" w14:textId="77777777" w:rsidR="00DD792B" w:rsidRPr="00317EC3" w:rsidRDefault="00DD792B" w:rsidP="00B70FFB">
            <w:pPr>
              <w:spacing w:after="0" w:line="360" w:lineRule="auto"/>
              <w:ind w:left="993" w:hanging="993"/>
              <w:jc w:val="both"/>
              <w:rPr>
                <w:rFonts w:cs="Calibri"/>
                <w:b/>
                <w:bCs/>
              </w:rPr>
            </w:pPr>
            <w:r w:rsidRPr="00317EC3">
              <w:rPr>
                <w:rFonts w:cs="Calibri"/>
                <w:b/>
                <w:bCs/>
              </w:rPr>
              <w:t>Humanities / Welsh</w:t>
            </w:r>
          </w:p>
        </w:tc>
        <w:tc>
          <w:tcPr>
            <w:tcW w:w="24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453F4565" w14:textId="77777777" w:rsidR="00DD792B" w:rsidRPr="005F058B" w:rsidRDefault="00DD792B" w:rsidP="63D0E281">
            <w:pPr>
              <w:spacing w:after="0" w:line="360" w:lineRule="auto"/>
              <w:ind w:left="993" w:hanging="993"/>
              <w:jc w:val="both"/>
              <w:rPr>
                <w:rFonts w:cs="Calibri"/>
              </w:rPr>
            </w:pPr>
            <w:r w:rsidRPr="63D0E281">
              <w:rPr>
                <w:rFonts w:cs="Calibri"/>
              </w:rPr>
              <w:t xml:space="preserve">19 </w:t>
            </w:r>
          </w:p>
        </w:tc>
        <w:tc>
          <w:tcPr>
            <w:tcW w:w="28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27560C8F" w14:textId="621C010A" w:rsidR="00DD792B" w:rsidRPr="005F058B" w:rsidRDefault="00DD792B" w:rsidP="63D0E281">
            <w:pPr>
              <w:spacing w:after="0" w:line="360" w:lineRule="auto"/>
              <w:ind w:left="993" w:hanging="993"/>
              <w:jc w:val="both"/>
              <w:rPr>
                <w:rFonts w:cs="Calibri"/>
              </w:rPr>
            </w:pPr>
            <w:r w:rsidRPr="63D0E281">
              <w:rPr>
                <w:rFonts w:cs="Calibri"/>
              </w:rPr>
              <w:t>10.5</w:t>
            </w:r>
            <w:r w:rsidR="0055641F" w:rsidRPr="63D0E281">
              <w:rPr>
                <w:rFonts w:cs="Calibri"/>
              </w:rPr>
              <w:t>2</w:t>
            </w:r>
            <w:r w:rsidRPr="63D0E281">
              <w:rPr>
                <w:rFonts w:cs="Calibri"/>
              </w:rPr>
              <w:t>%</w:t>
            </w:r>
          </w:p>
        </w:tc>
      </w:tr>
      <w:tr w:rsidR="00DD792B" w:rsidRPr="00317EC3" w14:paraId="0734F622" w14:textId="77777777" w:rsidTr="27DF80D0">
        <w:trPr>
          <w:trHeight w:val="415"/>
        </w:trPr>
        <w:tc>
          <w:tcPr>
            <w:tcW w:w="3633"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67473413" w14:textId="77777777" w:rsidR="00DD792B" w:rsidRPr="00317EC3" w:rsidRDefault="00DD792B" w:rsidP="00B70FFB">
            <w:pPr>
              <w:spacing w:after="0" w:line="360" w:lineRule="auto"/>
              <w:ind w:left="993" w:hanging="993"/>
              <w:jc w:val="both"/>
              <w:rPr>
                <w:rFonts w:cs="Calibri"/>
                <w:b/>
                <w:bCs/>
              </w:rPr>
            </w:pPr>
            <w:r w:rsidRPr="00317EC3">
              <w:rPr>
                <w:rFonts w:cs="Calibri"/>
                <w:b/>
                <w:bCs/>
              </w:rPr>
              <w:t>ILS</w:t>
            </w:r>
          </w:p>
        </w:tc>
        <w:tc>
          <w:tcPr>
            <w:tcW w:w="245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1A5AC9F" w14:textId="77777777" w:rsidR="00DD792B" w:rsidRPr="005F058B" w:rsidRDefault="00DD792B" w:rsidP="27DF80D0">
            <w:pPr>
              <w:spacing w:after="0" w:line="360" w:lineRule="auto"/>
              <w:ind w:left="993" w:hanging="993"/>
              <w:jc w:val="both"/>
              <w:rPr>
                <w:rFonts w:cs="Calibri"/>
              </w:rPr>
            </w:pPr>
            <w:r w:rsidRPr="27DF80D0">
              <w:rPr>
                <w:rFonts w:cs="Calibri"/>
              </w:rPr>
              <w:t>5</w:t>
            </w:r>
          </w:p>
        </w:tc>
        <w:tc>
          <w:tcPr>
            <w:tcW w:w="2808" w:type="dxa"/>
            <w:tcBorders>
              <w:top w:val="single" w:sz="4" w:space="0" w:color="999999"/>
              <w:left w:val="single" w:sz="4" w:space="0" w:color="999999"/>
              <w:bottom w:val="single" w:sz="4" w:space="0" w:color="999999"/>
              <w:right w:val="single" w:sz="4" w:space="0" w:color="999999"/>
            </w:tcBorders>
            <w:shd w:val="clear" w:color="auto" w:fill="auto"/>
            <w:tcMar>
              <w:top w:w="0" w:type="dxa"/>
              <w:left w:w="108" w:type="dxa"/>
              <w:bottom w:w="0" w:type="dxa"/>
              <w:right w:w="108" w:type="dxa"/>
            </w:tcMar>
          </w:tcPr>
          <w:p w14:paraId="3BDC22EF" w14:textId="34A86E85" w:rsidR="00DD792B" w:rsidRPr="005F058B" w:rsidRDefault="10F14FD1" w:rsidP="27DF80D0">
            <w:pPr>
              <w:spacing w:after="0" w:line="360" w:lineRule="auto"/>
              <w:ind w:left="993" w:hanging="993"/>
              <w:jc w:val="both"/>
              <w:rPr>
                <w:rFonts w:cs="Calibri"/>
              </w:rPr>
            </w:pPr>
            <w:r w:rsidRPr="27DF80D0">
              <w:rPr>
                <w:rFonts w:cs="Calibri"/>
              </w:rPr>
              <w:t>20</w:t>
            </w:r>
            <w:r w:rsidR="00DD792B" w:rsidRPr="27DF80D0">
              <w:rPr>
                <w:rFonts w:cs="Calibri"/>
              </w:rPr>
              <w:t>%</w:t>
            </w:r>
          </w:p>
        </w:tc>
      </w:tr>
      <w:tr w:rsidR="00DD792B" w:rsidRPr="00317EC3" w14:paraId="2BDA4DE7" w14:textId="77777777" w:rsidTr="27DF80D0">
        <w:trPr>
          <w:trHeight w:val="420"/>
        </w:trPr>
        <w:tc>
          <w:tcPr>
            <w:tcW w:w="3633"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Mar>
              <w:top w:w="0" w:type="dxa"/>
              <w:left w:w="108" w:type="dxa"/>
              <w:bottom w:w="0" w:type="dxa"/>
              <w:right w:w="108" w:type="dxa"/>
            </w:tcMar>
          </w:tcPr>
          <w:p w14:paraId="15D31886" w14:textId="77777777" w:rsidR="00DD792B" w:rsidRPr="00317EC3" w:rsidRDefault="00DD792B" w:rsidP="00B70FFB">
            <w:pPr>
              <w:rPr>
                <w:rFonts w:cs="Calibri"/>
                <w:b/>
                <w:bCs/>
              </w:rPr>
            </w:pPr>
            <w:r w:rsidRPr="00317EC3">
              <w:rPr>
                <w:rFonts w:cs="Calibri"/>
                <w:b/>
                <w:bCs/>
              </w:rPr>
              <w:t xml:space="preserve">Total </w:t>
            </w:r>
          </w:p>
        </w:tc>
        <w:tc>
          <w:tcPr>
            <w:tcW w:w="2458"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Mar>
              <w:top w:w="0" w:type="dxa"/>
              <w:left w:w="108" w:type="dxa"/>
              <w:bottom w:w="0" w:type="dxa"/>
              <w:right w:w="108" w:type="dxa"/>
            </w:tcMar>
          </w:tcPr>
          <w:p w14:paraId="5E60798F" w14:textId="3F587B6C" w:rsidR="00DD792B" w:rsidRPr="005F058B" w:rsidRDefault="33D81111" w:rsidP="27DF80D0">
            <w:pPr>
              <w:spacing w:after="0" w:line="360" w:lineRule="auto"/>
              <w:jc w:val="both"/>
              <w:rPr>
                <w:rFonts w:cs="Calibri"/>
                <w:b/>
                <w:bCs/>
              </w:rPr>
            </w:pPr>
            <w:r w:rsidRPr="27DF80D0">
              <w:rPr>
                <w:rFonts w:cs="Calibri"/>
                <w:b/>
                <w:bCs/>
              </w:rPr>
              <w:t>111</w:t>
            </w:r>
          </w:p>
        </w:tc>
        <w:tc>
          <w:tcPr>
            <w:tcW w:w="2808" w:type="dxa"/>
            <w:tcBorders>
              <w:top w:val="single" w:sz="4" w:space="0" w:color="999999"/>
              <w:left w:val="single" w:sz="4" w:space="0" w:color="999999"/>
              <w:bottom w:val="single" w:sz="4" w:space="0" w:color="999999"/>
              <w:right w:val="single" w:sz="4" w:space="0" w:color="999999"/>
            </w:tcBorders>
            <w:shd w:val="clear" w:color="auto" w:fill="D9D9D9" w:themeFill="background1" w:themeFillShade="D9"/>
            <w:tcMar>
              <w:top w:w="0" w:type="dxa"/>
              <w:left w:w="108" w:type="dxa"/>
              <w:bottom w:w="0" w:type="dxa"/>
              <w:right w:w="108" w:type="dxa"/>
            </w:tcMar>
          </w:tcPr>
          <w:p w14:paraId="36245B96" w14:textId="3915A01C" w:rsidR="00DD792B" w:rsidRPr="005F058B" w:rsidRDefault="5FE7B892" w:rsidP="27DF80D0">
            <w:pPr>
              <w:spacing w:after="0" w:line="360" w:lineRule="auto"/>
              <w:ind w:left="993" w:hanging="993"/>
              <w:jc w:val="both"/>
              <w:rPr>
                <w:rFonts w:cs="Calibri"/>
                <w:b/>
                <w:bCs/>
              </w:rPr>
            </w:pPr>
            <w:r w:rsidRPr="27DF80D0">
              <w:rPr>
                <w:rFonts w:cs="Calibri"/>
                <w:b/>
                <w:bCs/>
              </w:rPr>
              <w:t>8</w:t>
            </w:r>
            <w:r w:rsidR="7FBDD596" w:rsidRPr="27DF80D0">
              <w:rPr>
                <w:rFonts w:cs="Calibri"/>
                <w:b/>
                <w:bCs/>
              </w:rPr>
              <w:t>.</w:t>
            </w:r>
            <w:r w:rsidR="5BE4198A" w:rsidRPr="27DF80D0">
              <w:rPr>
                <w:rFonts w:cs="Calibri"/>
                <w:b/>
                <w:bCs/>
              </w:rPr>
              <w:t>1</w:t>
            </w:r>
            <w:r w:rsidR="7FBDD596" w:rsidRPr="27DF80D0">
              <w:rPr>
                <w:rFonts w:cs="Calibri"/>
                <w:b/>
                <w:bCs/>
              </w:rPr>
              <w:t>%</w:t>
            </w:r>
          </w:p>
        </w:tc>
      </w:tr>
    </w:tbl>
    <w:p w14:paraId="2FA3F2EE" w14:textId="77777777" w:rsidR="00CA6F44" w:rsidRDefault="00CA6F44" w:rsidP="00CA6F44">
      <w:pPr>
        <w:pStyle w:val="Default"/>
        <w:rPr>
          <w:rFonts w:ascii="Calibri" w:hAnsi="Calibri" w:cs="Calibri"/>
          <w:sz w:val="22"/>
          <w:szCs w:val="22"/>
        </w:rPr>
      </w:pPr>
    </w:p>
    <w:p w14:paraId="7C4A017E" w14:textId="0CF7DEA6" w:rsidR="00342232" w:rsidRDefault="004F0A3C" w:rsidP="004F0A3C">
      <w:pPr>
        <w:pStyle w:val="Default"/>
        <w:spacing w:line="360" w:lineRule="auto"/>
        <w:rPr>
          <w:rFonts w:ascii="Calibri" w:hAnsi="Calibri" w:cs="Calibri"/>
          <w:sz w:val="22"/>
          <w:szCs w:val="22"/>
        </w:rPr>
      </w:pPr>
      <w:r>
        <w:rPr>
          <w:rFonts w:ascii="Calibri" w:hAnsi="Calibri" w:cs="Calibri"/>
          <w:sz w:val="22"/>
          <w:szCs w:val="22"/>
        </w:rPr>
        <w:t>Table 3</w:t>
      </w:r>
      <w:r w:rsidR="007923AB" w:rsidRPr="27DF80D0">
        <w:rPr>
          <w:rFonts w:ascii="Calibri" w:hAnsi="Calibri" w:cs="Calibri"/>
          <w:sz w:val="22"/>
          <w:szCs w:val="22"/>
        </w:rPr>
        <w:t xml:space="preserve"> </w:t>
      </w:r>
      <w:r w:rsidR="005F058B" w:rsidRPr="27DF80D0">
        <w:rPr>
          <w:rFonts w:ascii="Calibri" w:hAnsi="Calibri" w:cs="Calibri"/>
          <w:sz w:val="22"/>
          <w:szCs w:val="22"/>
        </w:rPr>
        <w:t>below</w:t>
      </w:r>
      <w:r w:rsidR="007923AB" w:rsidRPr="27DF80D0">
        <w:rPr>
          <w:rFonts w:ascii="Calibri" w:hAnsi="Calibri" w:cs="Calibri"/>
          <w:sz w:val="22"/>
          <w:szCs w:val="22"/>
        </w:rPr>
        <w:t xml:space="preserve"> details the n</w:t>
      </w:r>
      <w:r w:rsidR="00DD792B" w:rsidRPr="27DF80D0">
        <w:rPr>
          <w:rFonts w:ascii="Calibri" w:hAnsi="Calibri" w:cs="Calibri"/>
          <w:sz w:val="22"/>
          <w:szCs w:val="22"/>
        </w:rPr>
        <w:t xml:space="preserve">umber and </w:t>
      </w:r>
      <w:r w:rsidR="007923AB" w:rsidRPr="27DF80D0">
        <w:rPr>
          <w:rFonts w:ascii="Calibri" w:hAnsi="Calibri" w:cs="Calibri"/>
          <w:sz w:val="22"/>
          <w:szCs w:val="22"/>
        </w:rPr>
        <w:t>percentage</w:t>
      </w:r>
      <w:r w:rsidR="00DD792B" w:rsidRPr="27DF80D0">
        <w:rPr>
          <w:rFonts w:ascii="Calibri" w:hAnsi="Calibri" w:cs="Calibri"/>
          <w:sz w:val="22"/>
          <w:szCs w:val="22"/>
        </w:rPr>
        <w:t xml:space="preserve"> of administrative staff that are ab</w:t>
      </w:r>
      <w:r w:rsidR="007923AB" w:rsidRPr="27DF80D0">
        <w:rPr>
          <w:rFonts w:ascii="Calibri" w:hAnsi="Calibri" w:cs="Calibri"/>
          <w:sz w:val="22"/>
          <w:szCs w:val="22"/>
        </w:rPr>
        <w:t xml:space="preserve">le to speak Welsh by support department. </w:t>
      </w:r>
      <w:r>
        <w:rPr>
          <w:rFonts w:ascii="Calibri" w:hAnsi="Calibri" w:cs="Calibri"/>
          <w:sz w:val="22"/>
          <w:szCs w:val="22"/>
        </w:rPr>
        <w:t xml:space="preserve">This has increased slightly from 0.6% in 2021-22. </w:t>
      </w:r>
    </w:p>
    <w:p w14:paraId="6030AF19" w14:textId="7CEB7ADE" w:rsidR="27DF80D0" w:rsidRDefault="27DF80D0" w:rsidP="27DF80D0">
      <w:pPr>
        <w:pStyle w:val="Default"/>
        <w:rPr>
          <w:rFonts w:ascii="Calibri" w:hAnsi="Calibri" w:cs="Calibri"/>
          <w:sz w:val="22"/>
          <w:szCs w:val="22"/>
        </w:rPr>
      </w:pPr>
    </w:p>
    <w:tbl>
      <w:tblPr>
        <w:tblW w:w="8625" w:type="dxa"/>
        <w:tblInd w:w="5" w:type="dxa"/>
        <w:tblLayout w:type="fixed"/>
        <w:tblCellMar>
          <w:left w:w="10" w:type="dxa"/>
          <w:right w:w="10" w:type="dxa"/>
        </w:tblCellMar>
        <w:tblLook w:val="0000" w:firstRow="0" w:lastRow="0" w:firstColumn="0" w:lastColumn="0" w:noHBand="0" w:noVBand="0"/>
      </w:tblPr>
      <w:tblGrid>
        <w:gridCol w:w="3300"/>
        <w:gridCol w:w="1710"/>
        <w:gridCol w:w="1680"/>
        <w:gridCol w:w="1935"/>
      </w:tblGrid>
      <w:tr w:rsidR="00DD792B" w:rsidRPr="00317EC3" w14:paraId="72545547" w14:textId="77777777" w:rsidTr="00CA6F44">
        <w:trPr>
          <w:trHeight w:val="582"/>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26AEE978" w14:textId="77777777" w:rsidR="00DD792B" w:rsidRPr="00317EC3" w:rsidRDefault="00DD792B" w:rsidP="00CA6F44">
            <w:pPr>
              <w:spacing w:after="0" w:line="360" w:lineRule="auto"/>
              <w:jc w:val="both"/>
              <w:rPr>
                <w:rFonts w:cs="Calibri"/>
                <w:b/>
                <w:bCs/>
                <w:color w:val="000000"/>
                <w:lang w:eastAsia="en-GB"/>
              </w:rPr>
            </w:pPr>
            <w:bookmarkStart w:id="1" w:name="_Hlk124498001"/>
            <w:r w:rsidRPr="00317EC3">
              <w:rPr>
                <w:rFonts w:cs="Calibri"/>
                <w:b/>
                <w:bCs/>
                <w:color w:val="000000"/>
                <w:lang w:eastAsia="en-GB"/>
              </w:rPr>
              <w:t>Department</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40AC7A6" w14:textId="0C4FA74D" w:rsidR="026BE7C8" w:rsidRDefault="026BE7C8" w:rsidP="00CA6F44">
            <w:pPr>
              <w:spacing w:after="0" w:line="240" w:lineRule="auto"/>
              <w:jc w:val="both"/>
              <w:rPr>
                <w:rFonts w:cs="Calibri"/>
                <w:b/>
                <w:bCs/>
                <w:color w:val="000000" w:themeColor="text1"/>
                <w:lang w:eastAsia="en-GB"/>
              </w:rPr>
            </w:pPr>
            <w:r w:rsidRPr="2BC3BA64">
              <w:rPr>
                <w:rFonts w:cs="Calibri"/>
                <w:b/>
                <w:bCs/>
                <w:color w:val="000000" w:themeColor="text1"/>
                <w:lang w:eastAsia="en-GB"/>
              </w:rPr>
              <w:t>Total number of staff in the department</w:t>
            </w:r>
          </w:p>
        </w:tc>
        <w:tc>
          <w:tcPr>
            <w:tcW w:w="1680"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1F3F67C7" w14:textId="307EF460" w:rsidR="00DD792B" w:rsidRPr="00317EC3" w:rsidRDefault="00DD792B" w:rsidP="00CA6F44">
            <w:pPr>
              <w:spacing w:after="0" w:line="240" w:lineRule="auto"/>
              <w:jc w:val="both"/>
              <w:rPr>
                <w:rFonts w:cs="Calibri"/>
                <w:b/>
                <w:bCs/>
                <w:color w:val="000000"/>
                <w:lang w:eastAsia="en-GB"/>
              </w:rPr>
            </w:pPr>
            <w:r w:rsidRPr="63D0E281">
              <w:rPr>
                <w:rFonts w:cs="Calibri"/>
                <w:b/>
                <w:bCs/>
                <w:color w:val="000000" w:themeColor="text1"/>
                <w:lang w:eastAsia="en-GB"/>
              </w:rPr>
              <w:t xml:space="preserve">Welsh speaker </w:t>
            </w:r>
            <w:r w:rsidR="75D6501B" w:rsidRPr="63D0E281">
              <w:rPr>
                <w:rFonts w:cs="Calibri"/>
                <w:b/>
                <w:bCs/>
                <w:color w:val="000000" w:themeColor="text1"/>
                <w:lang w:eastAsia="en-GB"/>
              </w:rPr>
              <w:t xml:space="preserve">and </w:t>
            </w:r>
            <w:r w:rsidR="722D1FB2" w:rsidRPr="63D0E281">
              <w:rPr>
                <w:rFonts w:cs="Calibri"/>
                <w:b/>
                <w:bCs/>
                <w:color w:val="000000" w:themeColor="text1"/>
                <w:lang w:eastAsia="en-GB"/>
              </w:rPr>
              <w:t xml:space="preserve">excellent </w:t>
            </w:r>
            <w:r w:rsidR="75D6501B" w:rsidRPr="63D0E281">
              <w:rPr>
                <w:rFonts w:cs="Calibri"/>
                <w:b/>
                <w:bCs/>
                <w:color w:val="000000" w:themeColor="text1"/>
                <w:lang w:eastAsia="en-GB"/>
              </w:rPr>
              <w:t>Welsh language skills</w:t>
            </w:r>
          </w:p>
        </w:tc>
        <w:tc>
          <w:tcPr>
            <w:tcW w:w="1935" w:type="dxa"/>
            <w:tcBorders>
              <w:top w:val="single" w:sz="4" w:space="0" w:color="000000" w:themeColor="text1"/>
              <w:bottom w:val="single" w:sz="4" w:space="0" w:color="000000" w:themeColor="text1"/>
              <w:right w:val="single" w:sz="4" w:space="0" w:color="000000" w:themeColor="text1"/>
            </w:tcBorders>
            <w:shd w:val="clear" w:color="auto" w:fill="D9D9D9" w:themeFill="background1" w:themeFillShade="D9"/>
            <w:tcMar>
              <w:top w:w="0" w:type="dxa"/>
              <w:left w:w="108" w:type="dxa"/>
              <w:bottom w:w="0" w:type="dxa"/>
              <w:right w:w="108" w:type="dxa"/>
            </w:tcMar>
          </w:tcPr>
          <w:p w14:paraId="7D63A23F" w14:textId="77777777" w:rsidR="00DD792B" w:rsidRPr="00317EC3" w:rsidRDefault="00DD792B" w:rsidP="00CA6F44">
            <w:pPr>
              <w:spacing w:after="0" w:line="240" w:lineRule="auto"/>
              <w:jc w:val="both"/>
              <w:rPr>
                <w:rFonts w:cs="Calibri"/>
                <w:b/>
                <w:bCs/>
                <w:color w:val="000000"/>
                <w:lang w:eastAsia="en-GB"/>
              </w:rPr>
            </w:pPr>
            <w:r w:rsidRPr="00317EC3">
              <w:rPr>
                <w:rFonts w:cs="Calibri"/>
                <w:b/>
                <w:bCs/>
                <w:color w:val="000000"/>
                <w:lang w:eastAsia="en-GB"/>
              </w:rPr>
              <w:t>Percentage of Welsh speakers (of total number of staff)</w:t>
            </w:r>
          </w:p>
        </w:tc>
      </w:tr>
      <w:tr w:rsidR="00DD792B" w:rsidRPr="00317EC3" w14:paraId="7D6D1024" w14:textId="77777777" w:rsidTr="00CA6F44">
        <w:trPr>
          <w:trHeight w:val="442"/>
        </w:trPr>
        <w:tc>
          <w:tcPr>
            <w:tcW w:w="330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28587184" w14:textId="77777777" w:rsidR="00DD792B" w:rsidRPr="00317EC3" w:rsidRDefault="00DD792B" w:rsidP="00CA6F44">
            <w:pPr>
              <w:spacing w:after="0" w:line="240" w:lineRule="auto"/>
              <w:jc w:val="both"/>
              <w:rPr>
                <w:rFonts w:cs="Calibri"/>
                <w:color w:val="000000"/>
                <w:lang w:eastAsia="en-GB"/>
              </w:rPr>
            </w:pPr>
            <w:r w:rsidRPr="00317EC3">
              <w:rPr>
                <w:rFonts w:cs="Calibri"/>
                <w:color w:val="000000"/>
                <w:lang w:eastAsia="en-GB"/>
              </w:rPr>
              <w:t>Senior Management Team</w:t>
            </w:r>
          </w:p>
        </w:tc>
        <w:tc>
          <w:tcPr>
            <w:tcW w:w="1710" w:type="dxa"/>
            <w:tcBorders>
              <w:top w:val="single" w:sz="4" w:space="0" w:color="000000" w:themeColor="text1"/>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3112861E" w14:textId="7327B47A" w:rsidR="2F626FD5" w:rsidRDefault="4E141C31" w:rsidP="00CA6F44">
            <w:pPr>
              <w:spacing w:after="0" w:line="240" w:lineRule="auto"/>
              <w:jc w:val="both"/>
              <w:rPr>
                <w:rFonts w:cs="Calibri"/>
                <w:color w:val="000000" w:themeColor="text1"/>
                <w:lang w:eastAsia="en-GB"/>
              </w:rPr>
            </w:pPr>
            <w:r w:rsidRPr="63D0E281">
              <w:rPr>
                <w:rFonts w:cs="Calibri"/>
                <w:lang w:eastAsia="en-GB"/>
              </w:rPr>
              <w:t>8</w:t>
            </w:r>
          </w:p>
        </w:tc>
        <w:tc>
          <w:tcPr>
            <w:tcW w:w="1680"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4079E02" w14:textId="0343BA35" w:rsidR="00DD792B" w:rsidRPr="00CC146E" w:rsidRDefault="00DD792B" w:rsidP="00CA6F44">
            <w:pPr>
              <w:spacing w:after="0" w:line="240" w:lineRule="auto"/>
              <w:jc w:val="both"/>
              <w:rPr>
                <w:rFonts w:cs="Calibri"/>
                <w:lang w:eastAsia="en-GB"/>
              </w:rPr>
            </w:pPr>
            <w:r w:rsidRPr="63D0E281">
              <w:rPr>
                <w:rFonts w:cs="Calibri"/>
                <w:lang w:eastAsia="en-GB"/>
              </w:rPr>
              <w:t>0</w:t>
            </w:r>
          </w:p>
        </w:tc>
        <w:tc>
          <w:tcPr>
            <w:tcW w:w="1935" w:type="dxa"/>
            <w:tcBorders>
              <w:top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6EC101C0" w14:textId="70245EF8" w:rsidR="00DD792B" w:rsidRPr="00CC146E" w:rsidRDefault="00DD792B" w:rsidP="00CA6F44">
            <w:pPr>
              <w:spacing w:after="0" w:line="240" w:lineRule="auto"/>
              <w:jc w:val="both"/>
              <w:rPr>
                <w:rFonts w:cs="Calibri"/>
                <w:lang w:eastAsia="en-GB"/>
              </w:rPr>
            </w:pPr>
            <w:r w:rsidRPr="63D0E281">
              <w:rPr>
                <w:rFonts w:cs="Calibri"/>
                <w:lang w:eastAsia="en-GB"/>
              </w:rPr>
              <w:t>0%</w:t>
            </w:r>
          </w:p>
        </w:tc>
      </w:tr>
      <w:tr w:rsidR="00DD792B" w:rsidRPr="00317EC3" w14:paraId="5DF13794" w14:textId="77777777" w:rsidTr="00CA6F44">
        <w:trPr>
          <w:trHeight w:val="437"/>
        </w:trPr>
        <w:tc>
          <w:tcPr>
            <w:tcW w:w="3300"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5C113CC6" w14:textId="28BD3119" w:rsidR="00DD792B" w:rsidRPr="00317EC3" w:rsidRDefault="00DD792B" w:rsidP="00CA6F44">
            <w:pPr>
              <w:spacing w:after="0" w:line="240" w:lineRule="auto"/>
              <w:jc w:val="both"/>
              <w:rPr>
                <w:rFonts w:cs="Calibri"/>
                <w:lang w:eastAsia="en-GB"/>
              </w:rPr>
            </w:pPr>
            <w:bookmarkStart w:id="2" w:name="_Hlk124497945"/>
            <w:r w:rsidRPr="63D0E281">
              <w:rPr>
                <w:rFonts w:cs="Calibri"/>
                <w:lang w:eastAsia="en-GB"/>
              </w:rPr>
              <w:t>Marketing/Admission/Enquiries</w:t>
            </w:r>
          </w:p>
        </w:tc>
        <w:tc>
          <w:tcPr>
            <w:tcW w:w="1710"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8EBD0E3" w14:textId="6F9C6B80" w:rsidR="7EA8F495" w:rsidRDefault="21DC4D69" w:rsidP="00CA6F44">
            <w:pPr>
              <w:spacing w:after="0" w:line="240" w:lineRule="auto"/>
              <w:jc w:val="both"/>
              <w:rPr>
                <w:rFonts w:cs="Calibri"/>
                <w:lang w:eastAsia="en-GB"/>
              </w:rPr>
            </w:pPr>
            <w:r w:rsidRPr="63D0E281">
              <w:rPr>
                <w:rFonts w:cs="Calibri"/>
                <w:lang w:eastAsia="en-GB"/>
              </w:rPr>
              <w:t>1</w:t>
            </w:r>
            <w:r w:rsidR="4CE57402" w:rsidRPr="63D0E281">
              <w:rPr>
                <w:rFonts w:cs="Calibri"/>
                <w:lang w:eastAsia="en-GB"/>
              </w:rPr>
              <w:t>0</w:t>
            </w:r>
          </w:p>
        </w:tc>
        <w:tc>
          <w:tcPr>
            <w:tcW w:w="1680"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C554FF9" w14:textId="22FA54CA" w:rsidR="00DD792B" w:rsidRPr="00CC146E" w:rsidRDefault="005F058B" w:rsidP="00CA6F44">
            <w:pPr>
              <w:spacing w:after="0" w:line="240" w:lineRule="auto"/>
              <w:jc w:val="both"/>
              <w:rPr>
                <w:rFonts w:cs="Calibri"/>
                <w:lang w:eastAsia="en-GB"/>
              </w:rPr>
            </w:pPr>
            <w:r w:rsidRPr="63D0E281">
              <w:rPr>
                <w:rFonts w:cs="Calibri"/>
                <w:lang w:eastAsia="en-GB"/>
              </w:rPr>
              <w:t>3</w:t>
            </w:r>
          </w:p>
        </w:tc>
        <w:tc>
          <w:tcPr>
            <w:tcW w:w="1935"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1691442D" w14:textId="77777777" w:rsidR="00DD792B" w:rsidRPr="00CC146E" w:rsidRDefault="00DD792B" w:rsidP="00CA6F44">
            <w:pPr>
              <w:spacing w:after="0" w:line="240" w:lineRule="auto"/>
              <w:jc w:val="both"/>
            </w:pPr>
            <w:r w:rsidRPr="63D0E281">
              <w:rPr>
                <w:rFonts w:cs="Calibri"/>
                <w:lang w:eastAsia="en-GB"/>
              </w:rPr>
              <w:t>30%</w:t>
            </w:r>
          </w:p>
        </w:tc>
      </w:tr>
      <w:tr w:rsidR="00DD792B" w:rsidRPr="00317EC3" w14:paraId="3C78DE2C" w14:textId="77777777" w:rsidTr="00CA6F44">
        <w:trPr>
          <w:trHeight w:val="558"/>
        </w:trPr>
        <w:tc>
          <w:tcPr>
            <w:tcW w:w="3300"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9EE22AD" w14:textId="5635182F" w:rsidR="00DD792B" w:rsidRPr="00317EC3" w:rsidRDefault="00DD792B" w:rsidP="00CA6F44">
            <w:pPr>
              <w:spacing w:after="0" w:line="240" w:lineRule="auto"/>
              <w:jc w:val="both"/>
              <w:rPr>
                <w:rFonts w:cs="Calibri"/>
                <w:lang w:eastAsia="en-GB"/>
              </w:rPr>
            </w:pPr>
            <w:r w:rsidRPr="63D0E281">
              <w:rPr>
                <w:rFonts w:cs="Calibri"/>
                <w:lang w:eastAsia="en-GB"/>
              </w:rPr>
              <w:t>Learning Zone</w:t>
            </w:r>
            <w:r w:rsidR="6E3D7776" w:rsidRPr="63D0E281">
              <w:rPr>
                <w:rFonts w:cs="Calibri"/>
                <w:lang w:eastAsia="en-GB"/>
              </w:rPr>
              <w:t>/wellbeing</w:t>
            </w:r>
          </w:p>
        </w:tc>
        <w:tc>
          <w:tcPr>
            <w:tcW w:w="1710"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57179EA8" w14:textId="3498834C" w:rsidR="2BC3BA64" w:rsidRDefault="6E3D7776" w:rsidP="00CA6F44">
            <w:pPr>
              <w:spacing w:after="0" w:line="240" w:lineRule="auto"/>
              <w:jc w:val="both"/>
              <w:rPr>
                <w:rFonts w:cs="Calibri"/>
                <w:lang w:eastAsia="en-GB"/>
              </w:rPr>
            </w:pPr>
            <w:r w:rsidRPr="63D0E281">
              <w:rPr>
                <w:rFonts w:cs="Calibri"/>
                <w:lang w:eastAsia="en-GB"/>
              </w:rPr>
              <w:t>18</w:t>
            </w:r>
          </w:p>
        </w:tc>
        <w:tc>
          <w:tcPr>
            <w:tcW w:w="1680"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FB50EA2" w14:textId="6DEEE93C" w:rsidR="00DD792B" w:rsidRPr="00CC146E" w:rsidRDefault="3D059612" w:rsidP="00CA6F44">
            <w:pPr>
              <w:spacing w:after="0" w:line="240" w:lineRule="auto"/>
              <w:jc w:val="both"/>
              <w:rPr>
                <w:rFonts w:cs="Calibri"/>
                <w:lang w:eastAsia="en-GB"/>
              </w:rPr>
            </w:pPr>
            <w:r w:rsidRPr="63D0E281">
              <w:rPr>
                <w:rFonts w:cs="Calibri"/>
                <w:lang w:eastAsia="en-GB"/>
              </w:rPr>
              <w:t>4</w:t>
            </w:r>
          </w:p>
        </w:tc>
        <w:tc>
          <w:tcPr>
            <w:tcW w:w="1935"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67337769" w14:textId="49D1E59F" w:rsidR="00DD792B" w:rsidRPr="00CC146E" w:rsidRDefault="3D059612" w:rsidP="00CA6F44">
            <w:pPr>
              <w:spacing w:after="0" w:line="240" w:lineRule="auto"/>
              <w:jc w:val="both"/>
              <w:rPr>
                <w:rFonts w:cs="Calibri"/>
                <w:lang w:eastAsia="en-GB"/>
              </w:rPr>
            </w:pPr>
            <w:r w:rsidRPr="63D0E281">
              <w:rPr>
                <w:rFonts w:cs="Calibri"/>
                <w:lang w:eastAsia="en-GB"/>
              </w:rPr>
              <w:t>22.22</w:t>
            </w:r>
            <w:r w:rsidR="00DD792B" w:rsidRPr="63D0E281">
              <w:rPr>
                <w:rFonts w:cs="Calibri"/>
                <w:lang w:eastAsia="en-GB"/>
              </w:rPr>
              <w:t>%</w:t>
            </w:r>
          </w:p>
        </w:tc>
      </w:tr>
      <w:tr w:rsidR="00DD792B" w:rsidRPr="00317EC3" w14:paraId="60447DD5" w14:textId="77777777" w:rsidTr="00CA6F44">
        <w:trPr>
          <w:trHeight w:val="397"/>
        </w:trPr>
        <w:tc>
          <w:tcPr>
            <w:tcW w:w="3300"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3F00E76" w14:textId="77777777" w:rsidR="00DD792B" w:rsidRPr="00317EC3" w:rsidRDefault="00DD792B" w:rsidP="00CA6F44">
            <w:pPr>
              <w:spacing w:after="0" w:line="240" w:lineRule="auto"/>
              <w:jc w:val="both"/>
              <w:rPr>
                <w:rFonts w:cs="Calibri"/>
                <w:lang w:eastAsia="en-GB"/>
              </w:rPr>
            </w:pPr>
            <w:r w:rsidRPr="00317EC3">
              <w:rPr>
                <w:rFonts w:cs="Calibri"/>
                <w:lang w:eastAsia="en-GB"/>
              </w:rPr>
              <w:t xml:space="preserve">Estates and Infrastructure </w:t>
            </w:r>
          </w:p>
        </w:tc>
        <w:tc>
          <w:tcPr>
            <w:tcW w:w="1710"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4E12EE8" w14:textId="06FE23D3" w:rsidR="319BD8F6" w:rsidRDefault="319BD8F6" w:rsidP="00CA6F44">
            <w:pPr>
              <w:spacing w:after="0" w:line="240" w:lineRule="auto"/>
              <w:jc w:val="both"/>
              <w:rPr>
                <w:rFonts w:cs="Calibri"/>
                <w:lang w:eastAsia="en-GB"/>
              </w:rPr>
            </w:pPr>
            <w:r w:rsidRPr="2BC3BA64">
              <w:rPr>
                <w:rFonts w:cs="Calibri"/>
                <w:lang w:eastAsia="en-GB"/>
              </w:rPr>
              <w:t>16</w:t>
            </w:r>
          </w:p>
        </w:tc>
        <w:tc>
          <w:tcPr>
            <w:tcW w:w="1680"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2B677B7E" w14:textId="77777777" w:rsidR="00DD792B" w:rsidRPr="00CC146E" w:rsidRDefault="00DD792B" w:rsidP="00CA6F44">
            <w:pPr>
              <w:spacing w:after="0" w:line="240" w:lineRule="auto"/>
              <w:jc w:val="both"/>
              <w:rPr>
                <w:rFonts w:cs="Calibri"/>
                <w:lang w:eastAsia="en-GB"/>
              </w:rPr>
            </w:pPr>
            <w:r w:rsidRPr="63D0E281">
              <w:rPr>
                <w:rFonts w:cs="Calibri"/>
                <w:lang w:eastAsia="en-GB"/>
              </w:rPr>
              <w:t>0</w:t>
            </w:r>
          </w:p>
        </w:tc>
        <w:tc>
          <w:tcPr>
            <w:tcW w:w="1935"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67206160" w14:textId="77777777" w:rsidR="00DD792B" w:rsidRPr="00CC146E" w:rsidRDefault="00DD792B" w:rsidP="00CA6F44">
            <w:pPr>
              <w:spacing w:after="0" w:line="240" w:lineRule="auto"/>
              <w:jc w:val="both"/>
            </w:pPr>
            <w:r w:rsidRPr="63D0E281">
              <w:rPr>
                <w:rFonts w:cs="Calibri"/>
                <w:lang w:eastAsia="en-GB"/>
              </w:rPr>
              <w:t>0%</w:t>
            </w:r>
          </w:p>
        </w:tc>
      </w:tr>
      <w:tr w:rsidR="00DD792B" w:rsidRPr="00317EC3" w14:paraId="057D6748" w14:textId="77777777" w:rsidTr="63D0E281">
        <w:trPr>
          <w:trHeight w:val="236"/>
        </w:trPr>
        <w:tc>
          <w:tcPr>
            <w:tcW w:w="3300" w:type="dxa"/>
            <w:tcBorders>
              <w:left w:val="single" w:sz="4" w:space="0" w:color="000000" w:themeColor="text1"/>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3E9C4C0A" w14:textId="77777777" w:rsidR="00DD792B" w:rsidRPr="00317EC3" w:rsidRDefault="00DD792B" w:rsidP="00CA6F44">
            <w:pPr>
              <w:spacing w:after="0" w:line="240" w:lineRule="auto"/>
              <w:jc w:val="both"/>
              <w:rPr>
                <w:rFonts w:cs="Calibri"/>
                <w:lang w:eastAsia="en-GB"/>
              </w:rPr>
            </w:pPr>
            <w:r w:rsidRPr="00317EC3">
              <w:rPr>
                <w:rFonts w:cs="Calibri"/>
                <w:lang w:eastAsia="en-GB"/>
              </w:rPr>
              <w:t>Student Record</w:t>
            </w:r>
          </w:p>
        </w:tc>
        <w:tc>
          <w:tcPr>
            <w:tcW w:w="1710" w:type="dxa"/>
            <w:tcBorders>
              <w:left w:val="single" w:sz="4" w:space="0" w:color="000000" w:themeColor="text1"/>
              <w:bottom w:val="single" w:sz="4" w:space="0" w:color="000000" w:themeColor="text1"/>
              <w:right w:val="single" w:sz="4" w:space="0" w:color="000000" w:themeColor="text1"/>
            </w:tcBorders>
            <w:shd w:val="clear" w:color="auto" w:fill="auto"/>
            <w:tcMar>
              <w:top w:w="0" w:type="dxa"/>
              <w:left w:w="108" w:type="dxa"/>
              <w:bottom w:w="0" w:type="dxa"/>
              <w:right w:w="108" w:type="dxa"/>
            </w:tcMar>
            <w:vAlign w:val="bottom"/>
          </w:tcPr>
          <w:p w14:paraId="08D67BFA" w14:textId="4F0A6032" w:rsidR="2BC3BA64" w:rsidRDefault="0784AD40" w:rsidP="00CA6F44">
            <w:pPr>
              <w:spacing w:after="0" w:line="240" w:lineRule="auto"/>
              <w:jc w:val="both"/>
              <w:rPr>
                <w:rFonts w:cs="Calibri"/>
                <w:lang w:eastAsia="en-GB"/>
              </w:rPr>
            </w:pPr>
            <w:r w:rsidRPr="63D0E281">
              <w:rPr>
                <w:rFonts w:cs="Calibri"/>
                <w:lang w:eastAsia="en-GB"/>
              </w:rPr>
              <w:t>9</w:t>
            </w:r>
          </w:p>
        </w:tc>
        <w:tc>
          <w:tcPr>
            <w:tcW w:w="1680"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0D1DF88C" w14:textId="6888002F" w:rsidR="00DD792B" w:rsidRPr="00CC146E" w:rsidRDefault="0784AD40" w:rsidP="00CA6F44">
            <w:pPr>
              <w:spacing w:after="0" w:line="240" w:lineRule="auto"/>
              <w:jc w:val="both"/>
              <w:rPr>
                <w:rFonts w:cs="Calibri"/>
                <w:lang w:eastAsia="en-GB"/>
              </w:rPr>
            </w:pPr>
            <w:r w:rsidRPr="63D0E281">
              <w:rPr>
                <w:rFonts w:cs="Calibri"/>
                <w:lang w:eastAsia="en-GB"/>
              </w:rPr>
              <w:t>2</w:t>
            </w:r>
          </w:p>
        </w:tc>
        <w:tc>
          <w:tcPr>
            <w:tcW w:w="1935" w:type="dxa"/>
            <w:tcBorders>
              <w:bottom w:val="single" w:sz="4" w:space="0" w:color="000000" w:themeColor="text1"/>
              <w:right w:val="single" w:sz="4" w:space="0" w:color="000000" w:themeColor="text1"/>
            </w:tcBorders>
            <w:shd w:val="clear" w:color="auto" w:fill="auto"/>
            <w:noWrap/>
            <w:tcMar>
              <w:top w:w="0" w:type="dxa"/>
              <w:left w:w="108" w:type="dxa"/>
              <w:bottom w:w="0" w:type="dxa"/>
              <w:right w:w="108" w:type="dxa"/>
            </w:tcMar>
            <w:vAlign w:val="bottom"/>
          </w:tcPr>
          <w:p w14:paraId="6C229364" w14:textId="17A42198" w:rsidR="00DD792B" w:rsidRPr="00CC146E" w:rsidRDefault="0784AD40" w:rsidP="00CA6F44">
            <w:pPr>
              <w:spacing w:after="0" w:line="240" w:lineRule="auto"/>
              <w:jc w:val="both"/>
            </w:pPr>
            <w:r w:rsidRPr="63D0E281">
              <w:t>22.22</w:t>
            </w:r>
            <w:r w:rsidR="00DD792B" w:rsidRPr="63D0E281">
              <w:t>%</w:t>
            </w:r>
          </w:p>
        </w:tc>
      </w:tr>
      <w:tr w:rsidR="00DD792B" w:rsidRPr="00317EC3" w14:paraId="6092E29A" w14:textId="77777777" w:rsidTr="004F0A3C">
        <w:trPr>
          <w:trHeight w:val="236"/>
        </w:trPr>
        <w:tc>
          <w:tcPr>
            <w:tcW w:w="3300" w:type="dxa"/>
            <w:tcBorders>
              <w:left w:val="single" w:sz="4" w:space="0" w:color="000000" w:themeColor="text1"/>
              <w:bottom w:val="single" w:sz="4" w:space="0" w:color="auto"/>
              <w:right w:val="single" w:sz="4" w:space="0" w:color="000000" w:themeColor="text1"/>
            </w:tcBorders>
            <w:shd w:val="clear" w:color="auto" w:fill="auto"/>
            <w:noWrap/>
            <w:tcMar>
              <w:top w:w="0" w:type="dxa"/>
              <w:left w:w="108" w:type="dxa"/>
              <w:bottom w:w="0" w:type="dxa"/>
              <w:right w:w="108" w:type="dxa"/>
            </w:tcMar>
            <w:vAlign w:val="bottom"/>
          </w:tcPr>
          <w:p w14:paraId="36EFE3B0" w14:textId="77777777" w:rsidR="00DD792B" w:rsidRPr="00317EC3" w:rsidRDefault="00DD792B" w:rsidP="00CA6F44">
            <w:pPr>
              <w:spacing w:after="0" w:line="240" w:lineRule="auto"/>
              <w:jc w:val="both"/>
              <w:rPr>
                <w:rFonts w:cs="Calibri"/>
                <w:lang w:eastAsia="en-GB"/>
              </w:rPr>
            </w:pPr>
            <w:r w:rsidRPr="00317EC3">
              <w:rPr>
                <w:rFonts w:cs="Calibri"/>
                <w:lang w:eastAsia="en-GB"/>
              </w:rPr>
              <w:t xml:space="preserve">Student Finance </w:t>
            </w:r>
          </w:p>
        </w:tc>
        <w:tc>
          <w:tcPr>
            <w:tcW w:w="1710" w:type="dxa"/>
            <w:tcBorders>
              <w:left w:val="single" w:sz="4" w:space="0" w:color="000000" w:themeColor="text1"/>
              <w:bottom w:val="single" w:sz="4" w:space="0" w:color="auto"/>
              <w:right w:val="single" w:sz="4" w:space="0" w:color="000000" w:themeColor="text1"/>
            </w:tcBorders>
            <w:shd w:val="clear" w:color="auto" w:fill="auto"/>
            <w:tcMar>
              <w:top w:w="0" w:type="dxa"/>
              <w:left w:w="108" w:type="dxa"/>
              <w:bottom w:w="0" w:type="dxa"/>
              <w:right w:w="108" w:type="dxa"/>
            </w:tcMar>
            <w:vAlign w:val="bottom"/>
          </w:tcPr>
          <w:p w14:paraId="74E796CF" w14:textId="232F07AF" w:rsidR="2BC3BA64" w:rsidRDefault="1E602E29" w:rsidP="00CA6F44">
            <w:pPr>
              <w:spacing w:after="0" w:line="240" w:lineRule="auto"/>
              <w:jc w:val="both"/>
              <w:rPr>
                <w:rFonts w:cs="Calibri"/>
                <w:lang w:eastAsia="en-GB"/>
              </w:rPr>
            </w:pPr>
            <w:r w:rsidRPr="63D0E281">
              <w:rPr>
                <w:rFonts w:cs="Calibri"/>
                <w:lang w:eastAsia="en-GB"/>
              </w:rPr>
              <w:t>7</w:t>
            </w:r>
          </w:p>
        </w:tc>
        <w:tc>
          <w:tcPr>
            <w:tcW w:w="1680" w:type="dxa"/>
            <w:tcBorders>
              <w:bottom w:val="single" w:sz="4" w:space="0" w:color="auto"/>
              <w:right w:val="single" w:sz="4" w:space="0" w:color="000000" w:themeColor="text1"/>
            </w:tcBorders>
            <w:shd w:val="clear" w:color="auto" w:fill="auto"/>
            <w:noWrap/>
            <w:tcMar>
              <w:top w:w="0" w:type="dxa"/>
              <w:left w:w="108" w:type="dxa"/>
              <w:bottom w:w="0" w:type="dxa"/>
              <w:right w:w="108" w:type="dxa"/>
            </w:tcMar>
            <w:vAlign w:val="bottom"/>
          </w:tcPr>
          <w:p w14:paraId="2BFEA90F" w14:textId="4131B21E" w:rsidR="00DD792B" w:rsidRPr="00CC146E" w:rsidRDefault="5BDE1102" w:rsidP="00CA6F44">
            <w:pPr>
              <w:spacing w:after="0" w:line="240" w:lineRule="auto"/>
              <w:jc w:val="both"/>
              <w:rPr>
                <w:rFonts w:cs="Calibri"/>
                <w:lang w:eastAsia="en-GB"/>
              </w:rPr>
            </w:pPr>
            <w:r w:rsidRPr="63D0E281">
              <w:rPr>
                <w:rFonts w:cs="Calibri"/>
                <w:lang w:eastAsia="en-GB"/>
              </w:rPr>
              <w:t>1</w:t>
            </w:r>
          </w:p>
        </w:tc>
        <w:tc>
          <w:tcPr>
            <w:tcW w:w="1935" w:type="dxa"/>
            <w:tcBorders>
              <w:bottom w:val="single" w:sz="4" w:space="0" w:color="auto"/>
              <w:right w:val="single" w:sz="4" w:space="0" w:color="000000" w:themeColor="text1"/>
            </w:tcBorders>
            <w:shd w:val="clear" w:color="auto" w:fill="auto"/>
            <w:noWrap/>
            <w:tcMar>
              <w:top w:w="0" w:type="dxa"/>
              <w:left w:w="108" w:type="dxa"/>
              <w:bottom w:w="0" w:type="dxa"/>
              <w:right w:w="108" w:type="dxa"/>
            </w:tcMar>
            <w:vAlign w:val="bottom"/>
          </w:tcPr>
          <w:p w14:paraId="5274A961" w14:textId="1C2E5EF7" w:rsidR="00DD792B" w:rsidRPr="00CC146E" w:rsidRDefault="5BDE1102" w:rsidP="00CA6F44">
            <w:pPr>
              <w:spacing w:after="0" w:line="240" w:lineRule="auto"/>
              <w:jc w:val="both"/>
            </w:pPr>
            <w:r w:rsidRPr="63D0E281">
              <w:t>14.29</w:t>
            </w:r>
            <w:r w:rsidR="00DD792B" w:rsidRPr="63D0E281">
              <w:t>%</w:t>
            </w:r>
          </w:p>
        </w:tc>
      </w:tr>
      <w:tr w:rsidR="00DD792B" w:rsidRPr="00317EC3" w14:paraId="2D74CE4B" w14:textId="77777777" w:rsidTr="004F0A3C">
        <w:trPr>
          <w:trHeight w:val="236"/>
        </w:trPr>
        <w:tc>
          <w:tcPr>
            <w:tcW w:w="3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7E0C0B27" w14:textId="0CD3992F" w:rsidR="00DD792B" w:rsidRPr="00317EC3" w:rsidRDefault="00DD792B" w:rsidP="00CA6F44">
            <w:pPr>
              <w:spacing w:after="0" w:line="240" w:lineRule="auto"/>
              <w:jc w:val="both"/>
              <w:rPr>
                <w:rFonts w:cs="Calibri"/>
                <w:lang w:eastAsia="en-GB"/>
              </w:rPr>
            </w:pPr>
            <w:r w:rsidRPr="00317EC3">
              <w:rPr>
                <w:rFonts w:cs="Calibri"/>
                <w:lang w:eastAsia="en-GB"/>
              </w:rPr>
              <w:t>Upskill</w:t>
            </w:r>
            <w:r w:rsidR="00CA6F44">
              <w:rPr>
                <w:rFonts w:cs="Calibri"/>
                <w:lang w:eastAsia="en-GB"/>
              </w:rPr>
              <w:t>ing</w:t>
            </w:r>
            <w:r w:rsidRPr="00317EC3">
              <w:rPr>
                <w:rFonts w:cs="Calibri"/>
                <w:lang w:eastAsia="en-GB"/>
              </w:rPr>
              <w:t xml:space="preserve"> at Work</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B5F1A4D" w14:textId="1F26FFD0" w:rsidR="2BC3BA64" w:rsidRDefault="59D81C79" w:rsidP="00CA6F44">
            <w:pPr>
              <w:spacing w:after="0" w:line="240" w:lineRule="auto"/>
              <w:jc w:val="both"/>
              <w:rPr>
                <w:rFonts w:cs="Calibri"/>
                <w:lang w:eastAsia="en-GB"/>
              </w:rPr>
            </w:pPr>
            <w:r w:rsidRPr="63D0E281">
              <w:rPr>
                <w:rFonts w:cs="Calibri"/>
                <w:lang w:eastAsia="en-GB"/>
              </w:rPr>
              <w:t>2</w:t>
            </w:r>
          </w:p>
        </w:tc>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2F14D5E0" w14:textId="77777777" w:rsidR="00DD792B" w:rsidRPr="00317EC3" w:rsidRDefault="00DD792B" w:rsidP="00CA6F44">
            <w:pPr>
              <w:spacing w:after="0" w:line="240" w:lineRule="auto"/>
              <w:jc w:val="both"/>
              <w:rPr>
                <w:rFonts w:cs="Calibri"/>
                <w:lang w:eastAsia="en-GB"/>
              </w:rPr>
            </w:pPr>
            <w:r w:rsidRPr="00317EC3">
              <w:rPr>
                <w:rFonts w:cs="Calibri"/>
                <w:lang w:eastAsia="en-GB"/>
              </w:rPr>
              <w:t>0</w:t>
            </w:r>
          </w:p>
        </w:tc>
        <w:tc>
          <w:tcPr>
            <w:tcW w:w="193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D966386" w14:textId="77777777" w:rsidR="00DD792B" w:rsidRPr="00317EC3" w:rsidRDefault="00DD792B" w:rsidP="00CA6F44">
            <w:pPr>
              <w:spacing w:after="0" w:line="240" w:lineRule="auto"/>
              <w:jc w:val="both"/>
            </w:pPr>
            <w:r w:rsidRPr="00317EC3">
              <w:rPr>
                <w:rFonts w:cs="Calibri"/>
                <w:lang w:eastAsia="en-GB"/>
              </w:rPr>
              <w:t>0%</w:t>
            </w:r>
          </w:p>
        </w:tc>
      </w:tr>
      <w:tr w:rsidR="004F0A3C" w:rsidRPr="00317EC3" w14:paraId="06D1D20C" w14:textId="77777777" w:rsidTr="004F0A3C">
        <w:trPr>
          <w:trHeight w:val="236"/>
        </w:trPr>
        <w:tc>
          <w:tcPr>
            <w:tcW w:w="330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1EC58088" w14:textId="6D3D62B2" w:rsidR="004F0A3C" w:rsidRPr="004F0A3C" w:rsidRDefault="004F0A3C" w:rsidP="00CA6F44">
            <w:pPr>
              <w:spacing w:after="0" w:line="240" w:lineRule="auto"/>
              <w:jc w:val="both"/>
              <w:rPr>
                <w:rFonts w:cs="Calibri"/>
                <w:b/>
                <w:bCs/>
                <w:lang w:eastAsia="en-GB"/>
              </w:rPr>
            </w:pPr>
            <w:r w:rsidRPr="004F0A3C">
              <w:rPr>
                <w:rFonts w:cs="Calibri"/>
                <w:b/>
                <w:bCs/>
                <w:lang w:eastAsia="en-GB"/>
              </w:rPr>
              <w:t xml:space="preserve">Total </w:t>
            </w:r>
          </w:p>
        </w:tc>
        <w:tc>
          <w:tcPr>
            <w:tcW w:w="1710" w:type="dxa"/>
            <w:tcBorders>
              <w:top w:val="single" w:sz="4" w:space="0" w:color="auto"/>
              <w:left w:val="single" w:sz="4" w:space="0" w:color="auto"/>
              <w:bottom w:val="single" w:sz="4" w:space="0" w:color="auto"/>
              <w:right w:val="single" w:sz="4" w:space="0" w:color="auto"/>
            </w:tcBorders>
            <w:shd w:val="clear" w:color="auto" w:fill="auto"/>
            <w:tcMar>
              <w:top w:w="0" w:type="dxa"/>
              <w:left w:w="108" w:type="dxa"/>
              <w:bottom w:w="0" w:type="dxa"/>
              <w:right w:w="108" w:type="dxa"/>
            </w:tcMar>
            <w:vAlign w:val="bottom"/>
          </w:tcPr>
          <w:p w14:paraId="19E0A5E5" w14:textId="262EE274" w:rsidR="004F0A3C" w:rsidRPr="004F0A3C" w:rsidRDefault="004F0A3C" w:rsidP="00CA6F44">
            <w:pPr>
              <w:spacing w:after="0" w:line="240" w:lineRule="auto"/>
              <w:jc w:val="both"/>
              <w:rPr>
                <w:rFonts w:cs="Calibri"/>
                <w:b/>
                <w:bCs/>
                <w:lang w:eastAsia="en-GB"/>
              </w:rPr>
            </w:pPr>
            <w:r w:rsidRPr="004F0A3C">
              <w:rPr>
                <w:rFonts w:cs="Calibri"/>
                <w:b/>
                <w:bCs/>
                <w:lang w:eastAsia="en-GB"/>
              </w:rPr>
              <w:t>70</w:t>
            </w:r>
          </w:p>
        </w:tc>
        <w:tc>
          <w:tcPr>
            <w:tcW w:w="1680"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5A48F66A" w14:textId="2440B666" w:rsidR="004F0A3C" w:rsidRPr="004F0A3C" w:rsidRDefault="004F0A3C" w:rsidP="00CA6F44">
            <w:pPr>
              <w:spacing w:after="0" w:line="240" w:lineRule="auto"/>
              <w:jc w:val="both"/>
              <w:rPr>
                <w:rFonts w:cs="Calibri"/>
                <w:b/>
                <w:bCs/>
                <w:lang w:eastAsia="en-GB"/>
              </w:rPr>
            </w:pPr>
            <w:r w:rsidRPr="004F0A3C">
              <w:rPr>
                <w:rFonts w:cs="Calibri"/>
                <w:b/>
                <w:bCs/>
                <w:lang w:eastAsia="en-GB"/>
              </w:rPr>
              <w:t>10</w:t>
            </w:r>
          </w:p>
        </w:tc>
        <w:tc>
          <w:tcPr>
            <w:tcW w:w="1935" w:type="dxa"/>
            <w:tcBorders>
              <w:top w:val="single" w:sz="4" w:space="0" w:color="auto"/>
              <w:left w:val="single" w:sz="4" w:space="0" w:color="auto"/>
              <w:bottom w:val="single" w:sz="4" w:space="0" w:color="auto"/>
              <w:right w:val="single" w:sz="4" w:space="0" w:color="auto"/>
            </w:tcBorders>
            <w:shd w:val="clear" w:color="auto" w:fill="auto"/>
            <w:noWrap/>
            <w:tcMar>
              <w:top w:w="0" w:type="dxa"/>
              <w:left w:w="108" w:type="dxa"/>
              <w:bottom w:w="0" w:type="dxa"/>
              <w:right w:w="108" w:type="dxa"/>
            </w:tcMar>
            <w:vAlign w:val="bottom"/>
          </w:tcPr>
          <w:p w14:paraId="3C223180" w14:textId="212A0042" w:rsidR="004F0A3C" w:rsidRPr="004F0A3C" w:rsidRDefault="004F0A3C" w:rsidP="00CA6F44">
            <w:pPr>
              <w:spacing w:after="0" w:line="240" w:lineRule="auto"/>
              <w:jc w:val="both"/>
              <w:rPr>
                <w:rFonts w:cs="Calibri"/>
                <w:b/>
                <w:bCs/>
                <w:lang w:eastAsia="en-GB"/>
              </w:rPr>
            </w:pPr>
            <w:r w:rsidRPr="004F0A3C">
              <w:rPr>
                <w:rFonts w:cs="Calibri"/>
                <w:b/>
                <w:bCs/>
                <w:lang w:eastAsia="en-GB"/>
              </w:rPr>
              <w:t>0.9%</w:t>
            </w:r>
          </w:p>
        </w:tc>
      </w:tr>
      <w:bookmarkEnd w:id="1"/>
      <w:bookmarkEnd w:id="2"/>
    </w:tbl>
    <w:p w14:paraId="751AD914" w14:textId="77777777" w:rsidR="00DD792B" w:rsidRDefault="00DD792B">
      <w:pPr>
        <w:spacing w:line="360" w:lineRule="auto"/>
        <w:jc w:val="both"/>
        <w:rPr>
          <w:rFonts w:cs="Calibri"/>
        </w:rPr>
      </w:pPr>
    </w:p>
    <w:p w14:paraId="67BEB76D" w14:textId="77777777" w:rsidR="00CA6F44" w:rsidRDefault="00CA6F44" w:rsidP="00DD792B">
      <w:pPr>
        <w:spacing w:after="0" w:line="360" w:lineRule="auto"/>
        <w:jc w:val="both"/>
        <w:rPr>
          <w:rFonts w:cs="Calibri"/>
          <w:b/>
        </w:rPr>
        <w:sectPr w:rsidR="00CA6F44" w:rsidSect="00A839D8">
          <w:pgSz w:w="11906" w:h="16838"/>
          <w:pgMar w:top="1440" w:right="1440" w:bottom="1440" w:left="1440" w:header="720" w:footer="720" w:gutter="0"/>
          <w:cols w:space="720"/>
        </w:sectPr>
      </w:pPr>
    </w:p>
    <w:p w14:paraId="2206B932" w14:textId="373E2FDB" w:rsidR="00DD792B" w:rsidRPr="00317EC3" w:rsidRDefault="007923AB" w:rsidP="00DD792B">
      <w:pPr>
        <w:spacing w:after="0" w:line="360" w:lineRule="auto"/>
        <w:jc w:val="both"/>
        <w:rPr>
          <w:rFonts w:cs="Calibri"/>
          <w:b/>
        </w:rPr>
      </w:pPr>
      <w:r>
        <w:rPr>
          <w:rFonts w:cs="Calibri"/>
          <w:b/>
        </w:rPr>
        <w:lastRenderedPageBreak/>
        <w:t xml:space="preserve">4.6 </w:t>
      </w:r>
      <w:r>
        <w:rPr>
          <w:rFonts w:cs="Calibri"/>
          <w:b/>
        </w:rPr>
        <w:tab/>
      </w:r>
      <w:r w:rsidR="00DD792B" w:rsidRPr="00317EC3">
        <w:rPr>
          <w:rFonts w:cs="Calibri"/>
          <w:b/>
        </w:rPr>
        <w:t xml:space="preserve">The number </w:t>
      </w:r>
      <w:r>
        <w:rPr>
          <w:rFonts w:cs="Calibri"/>
          <w:b/>
        </w:rPr>
        <w:t xml:space="preserve">and percentage of </w:t>
      </w:r>
      <w:r w:rsidR="00DD792B" w:rsidRPr="00317EC3">
        <w:rPr>
          <w:rFonts w:cs="Calibri"/>
          <w:b/>
        </w:rPr>
        <w:t>staff who attended training courses offered in Welsh</w:t>
      </w:r>
    </w:p>
    <w:p w14:paraId="297A46C3" w14:textId="056F8065" w:rsidR="00DD792B" w:rsidRDefault="00DD792B" w:rsidP="00DD792B">
      <w:pPr>
        <w:spacing w:line="360" w:lineRule="auto"/>
        <w:jc w:val="both"/>
        <w:rPr>
          <w:rFonts w:cs="Calibri"/>
        </w:rPr>
      </w:pPr>
      <w:r w:rsidRPr="2BC3BA64">
        <w:rPr>
          <w:rFonts w:cs="Calibri"/>
        </w:rPr>
        <w:t xml:space="preserve">The total of </w:t>
      </w:r>
      <w:r w:rsidR="178B5098" w:rsidRPr="2BC3BA64">
        <w:rPr>
          <w:rFonts w:cs="Calibri"/>
        </w:rPr>
        <w:t>73 academic</w:t>
      </w:r>
      <w:r w:rsidRPr="2BC3BA64">
        <w:rPr>
          <w:rFonts w:cs="Calibri"/>
          <w:color w:val="FF0000"/>
        </w:rPr>
        <w:t xml:space="preserve"> </w:t>
      </w:r>
      <w:r w:rsidRPr="2BC3BA64">
        <w:rPr>
          <w:rFonts w:cs="Calibri"/>
        </w:rPr>
        <w:t>staff attended a training course during the 202</w:t>
      </w:r>
      <w:r w:rsidR="005F058B" w:rsidRPr="2BC3BA64">
        <w:rPr>
          <w:rFonts w:cs="Calibri"/>
        </w:rPr>
        <w:t>2</w:t>
      </w:r>
      <w:r w:rsidRPr="2BC3BA64">
        <w:rPr>
          <w:rFonts w:cs="Calibri"/>
        </w:rPr>
        <w:t>/2</w:t>
      </w:r>
      <w:r w:rsidR="005F058B" w:rsidRPr="2BC3BA64">
        <w:rPr>
          <w:rFonts w:cs="Calibri"/>
        </w:rPr>
        <w:t>3</w:t>
      </w:r>
      <w:r w:rsidRPr="2BC3BA64">
        <w:rPr>
          <w:rFonts w:cs="Calibri"/>
        </w:rPr>
        <w:t xml:space="preserve"> academic year to improve their Welsh language skills. </w:t>
      </w:r>
      <w:r w:rsidR="007923AB" w:rsidRPr="2BC3BA64">
        <w:rPr>
          <w:rFonts w:cs="Calibri"/>
        </w:rPr>
        <w:t>This represents</w:t>
      </w:r>
      <w:r w:rsidR="34527C82" w:rsidRPr="2BC3BA64">
        <w:rPr>
          <w:rFonts w:cs="Calibri"/>
        </w:rPr>
        <w:t xml:space="preserve"> </w:t>
      </w:r>
      <w:r w:rsidR="004F0A3C">
        <w:rPr>
          <w:rFonts w:cs="Calibri"/>
        </w:rPr>
        <w:t>66</w:t>
      </w:r>
      <w:r w:rsidR="34527C82" w:rsidRPr="2BC3BA64">
        <w:rPr>
          <w:rFonts w:cs="Calibri"/>
        </w:rPr>
        <w:t>%</w:t>
      </w:r>
      <w:r w:rsidR="001A282C" w:rsidRPr="2BC3BA64">
        <w:rPr>
          <w:rFonts w:cs="Calibri"/>
          <w:color w:val="FF0000"/>
        </w:rPr>
        <w:t xml:space="preserve"> </w:t>
      </w:r>
      <w:r w:rsidR="001A282C" w:rsidRPr="2BC3BA64">
        <w:rPr>
          <w:rFonts w:cs="Calibri"/>
        </w:rPr>
        <w:t xml:space="preserve">of total </w:t>
      </w:r>
      <w:r w:rsidR="004F0A3C">
        <w:rPr>
          <w:rFonts w:cs="Calibri"/>
        </w:rPr>
        <w:t xml:space="preserve">academic </w:t>
      </w:r>
      <w:r w:rsidR="001A282C" w:rsidRPr="2BC3BA64">
        <w:rPr>
          <w:rFonts w:cs="Calibri"/>
        </w:rPr>
        <w:t xml:space="preserve">staff. </w:t>
      </w:r>
    </w:p>
    <w:p w14:paraId="5D82242B" w14:textId="77777777" w:rsidR="004F0A3C" w:rsidRPr="00317EC3" w:rsidRDefault="004F0A3C" w:rsidP="00DD792B">
      <w:pPr>
        <w:spacing w:line="360" w:lineRule="auto"/>
        <w:jc w:val="both"/>
        <w:rPr>
          <w:rFonts w:cs="Calibri"/>
        </w:rPr>
      </w:pPr>
    </w:p>
    <w:p w14:paraId="4903E24C" w14:textId="77777777" w:rsidR="00DD792B" w:rsidRPr="00317EC3" w:rsidRDefault="001A282C" w:rsidP="00DD792B">
      <w:pPr>
        <w:spacing w:after="0" w:line="360" w:lineRule="auto"/>
        <w:jc w:val="both"/>
        <w:rPr>
          <w:rFonts w:cs="Calibri"/>
          <w:b/>
        </w:rPr>
      </w:pPr>
      <w:r>
        <w:rPr>
          <w:rFonts w:cs="Calibri"/>
          <w:b/>
        </w:rPr>
        <w:t>4.7</w:t>
      </w:r>
      <w:r>
        <w:rPr>
          <w:rFonts w:cs="Calibri"/>
          <w:b/>
        </w:rPr>
        <w:tab/>
      </w:r>
      <w:r w:rsidR="00DD792B" w:rsidRPr="00317EC3">
        <w:rPr>
          <w:rFonts w:cs="Calibri"/>
          <w:b/>
        </w:rPr>
        <w:t xml:space="preserve"> The number of staff who wear a Welsh speaking or learner identity badge a</w:t>
      </w:r>
      <w:r>
        <w:rPr>
          <w:rFonts w:cs="Calibri"/>
          <w:b/>
        </w:rPr>
        <w:t>t the end of the financial year</w:t>
      </w:r>
    </w:p>
    <w:p w14:paraId="5AF4F30D" w14:textId="4E6B3AA0" w:rsidR="00DD792B" w:rsidRPr="00317EC3" w:rsidRDefault="00DD792B" w:rsidP="00DD792B">
      <w:pPr>
        <w:spacing w:line="360" w:lineRule="auto"/>
        <w:jc w:val="both"/>
      </w:pPr>
      <w:r w:rsidRPr="00317EC3">
        <w:rPr>
          <w:rFonts w:cs="Calibri"/>
        </w:rPr>
        <w:t xml:space="preserve">Work Welsh lanyards are distributed by the Welsh Language Officer to all staff who have indicated that they are fluent Welsh speakers or Welsh language learners. Staff have shown confidence in wearing these lanyards and has found it a useful tool to identify the Welsh speakers around the college. The total of staff wearing a fluent Welsh lanyard is </w:t>
      </w:r>
      <w:r w:rsidRPr="00CC146E">
        <w:rPr>
          <w:rFonts w:cs="Calibri"/>
          <w:b/>
        </w:rPr>
        <w:t>1</w:t>
      </w:r>
      <w:r w:rsidR="00CC146E" w:rsidRPr="00CC146E">
        <w:rPr>
          <w:rFonts w:cs="Calibri"/>
          <w:b/>
        </w:rPr>
        <w:t>4</w:t>
      </w:r>
      <w:r w:rsidRPr="00CC146E">
        <w:rPr>
          <w:rFonts w:cs="Calibri"/>
        </w:rPr>
        <w:t xml:space="preserve">. The </w:t>
      </w:r>
      <w:r w:rsidRPr="00317EC3">
        <w:rPr>
          <w:rFonts w:cs="Calibri"/>
        </w:rPr>
        <w:t xml:space="preserve">total of staff wearing the ‘Learner Welsh’ lanyards </w:t>
      </w:r>
      <w:r w:rsidR="001A282C">
        <w:rPr>
          <w:rFonts w:cs="Calibri"/>
        </w:rPr>
        <w:t>during 202</w:t>
      </w:r>
      <w:r w:rsidR="00CC146E">
        <w:rPr>
          <w:rFonts w:cs="Calibri"/>
        </w:rPr>
        <w:t>2</w:t>
      </w:r>
      <w:r w:rsidR="001A282C">
        <w:rPr>
          <w:rFonts w:cs="Calibri"/>
        </w:rPr>
        <w:t>/202</w:t>
      </w:r>
      <w:r w:rsidR="00CC146E">
        <w:rPr>
          <w:rFonts w:cs="Calibri"/>
        </w:rPr>
        <w:t>3</w:t>
      </w:r>
      <w:r w:rsidR="001A282C">
        <w:rPr>
          <w:rFonts w:cs="Calibri"/>
        </w:rPr>
        <w:t xml:space="preserve"> was</w:t>
      </w:r>
      <w:r w:rsidRPr="00317EC3">
        <w:rPr>
          <w:rFonts w:cs="Calibri"/>
        </w:rPr>
        <w:t xml:space="preserve"> </w:t>
      </w:r>
      <w:r w:rsidRPr="004F0A3C">
        <w:rPr>
          <w:rFonts w:cs="Calibri"/>
          <w:b/>
        </w:rPr>
        <w:t xml:space="preserve">25 </w:t>
      </w:r>
      <w:r w:rsidRPr="00317EC3">
        <w:rPr>
          <w:rFonts w:cs="Calibri"/>
        </w:rPr>
        <w:t xml:space="preserve">members of staff. </w:t>
      </w:r>
    </w:p>
    <w:p w14:paraId="021D3223" w14:textId="77777777" w:rsidR="001A282C" w:rsidRDefault="001A282C" w:rsidP="00DD792B">
      <w:pPr>
        <w:pStyle w:val="NoSpacing"/>
        <w:spacing w:line="360" w:lineRule="auto"/>
        <w:jc w:val="both"/>
        <w:rPr>
          <w:rFonts w:cs="Calibri"/>
          <w:b/>
          <w:lang w:val="en-GB"/>
        </w:rPr>
      </w:pPr>
    </w:p>
    <w:p w14:paraId="35191838" w14:textId="77777777" w:rsidR="00342232" w:rsidRDefault="00342232" w:rsidP="00DD792B">
      <w:pPr>
        <w:pStyle w:val="NoSpacing"/>
        <w:spacing w:line="360" w:lineRule="auto"/>
        <w:jc w:val="both"/>
        <w:rPr>
          <w:rFonts w:cs="Calibri"/>
          <w:b/>
          <w:lang w:val="en-GB"/>
        </w:rPr>
      </w:pPr>
    </w:p>
    <w:p w14:paraId="1EC2FC55" w14:textId="77777777" w:rsidR="00342232" w:rsidRDefault="00342232" w:rsidP="00DD792B">
      <w:pPr>
        <w:pStyle w:val="NoSpacing"/>
        <w:spacing w:line="360" w:lineRule="auto"/>
        <w:jc w:val="both"/>
        <w:rPr>
          <w:rFonts w:cs="Calibri"/>
          <w:b/>
          <w:lang w:val="en-GB"/>
        </w:rPr>
      </w:pPr>
    </w:p>
    <w:p w14:paraId="39570725" w14:textId="77777777" w:rsidR="00DD792B" w:rsidRPr="00317EC3" w:rsidRDefault="001A282C" w:rsidP="00DD792B">
      <w:pPr>
        <w:pStyle w:val="NoSpacing"/>
        <w:spacing w:line="360" w:lineRule="auto"/>
        <w:jc w:val="both"/>
        <w:rPr>
          <w:rFonts w:cs="Calibri"/>
          <w:b/>
          <w:lang w:val="en-GB"/>
        </w:rPr>
      </w:pPr>
      <w:r>
        <w:rPr>
          <w:rFonts w:cs="Calibri"/>
          <w:b/>
          <w:lang w:val="en-GB"/>
        </w:rPr>
        <w:t>4.8</w:t>
      </w:r>
      <w:r>
        <w:rPr>
          <w:rFonts w:cs="Calibri"/>
          <w:b/>
          <w:lang w:val="en-GB"/>
        </w:rPr>
        <w:tab/>
        <w:t xml:space="preserve">The number of </w:t>
      </w:r>
      <w:r w:rsidR="00DD792B" w:rsidRPr="00317EC3">
        <w:rPr>
          <w:rFonts w:cs="Calibri"/>
          <w:b/>
          <w:lang w:val="en-GB"/>
        </w:rPr>
        <w:t>Complaints</w:t>
      </w:r>
      <w:r>
        <w:rPr>
          <w:rFonts w:cs="Calibri"/>
          <w:b/>
          <w:lang w:val="en-GB"/>
        </w:rPr>
        <w:t xml:space="preserve"> received </w:t>
      </w:r>
    </w:p>
    <w:p w14:paraId="29F06F95" w14:textId="472C1875" w:rsidR="00DD792B" w:rsidRPr="00317EC3" w:rsidRDefault="001A282C" w:rsidP="00DD792B">
      <w:pPr>
        <w:spacing w:line="360" w:lineRule="auto"/>
        <w:jc w:val="both"/>
        <w:rPr>
          <w:rFonts w:cs="Calibri"/>
        </w:rPr>
      </w:pPr>
      <w:r>
        <w:t xml:space="preserve">Complaints about the Welsh language and/or complaints received in English or Welsh about any aspect relating to the standards are dealt with in accordance with the College’s Complaints and Concerns policy. </w:t>
      </w:r>
      <w:r w:rsidR="00DD792B" w:rsidRPr="00317EC3">
        <w:rPr>
          <w:rFonts w:cs="Calibri"/>
        </w:rPr>
        <w:t>In relation to the Welsh language and Welsh Standards, no formal complaints were</w:t>
      </w:r>
      <w:r>
        <w:rPr>
          <w:rFonts w:cs="Calibri"/>
        </w:rPr>
        <w:t xml:space="preserve"> received during 202</w:t>
      </w:r>
      <w:r w:rsidR="00CC146E">
        <w:rPr>
          <w:rFonts w:cs="Calibri"/>
        </w:rPr>
        <w:t>2</w:t>
      </w:r>
      <w:r>
        <w:rPr>
          <w:rFonts w:cs="Calibri"/>
        </w:rPr>
        <w:t>/202</w:t>
      </w:r>
      <w:r w:rsidR="00CC146E">
        <w:rPr>
          <w:rFonts w:cs="Calibri"/>
        </w:rPr>
        <w:t>3</w:t>
      </w:r>
      <w:r w:rsidR="00DD792B" w:rsidRPr="00317EC3">
        <w:rPr>
          <w:rFonts w:cs="Calibri"/>
        </w:rPr>
        <w:t xml:space="preserve">. The complaints policy and procedure is available on the College website. </w:t>
      </w:r>
    </w:p>
    <w:p w14:paraId="07F55E94" w14:textId="77777777" w:rsidR="00DD792B" w:rsidRPr="00317EC3" w:rsidRDefault="00DD792B" w:rsidP="00DD792B">
      <w:pPr>
        <w:spacing w:line="360" w:lineRule="auto"/>
        <w:jc w:val="both"/>
        <w:rPr>
          <w:rFonts w:cs="Calibri"/>
        </w:rPr>
      </w:pPr>
    </w:p>
    <w:p w14:paraId="6B3A1720" w14:textId="77777777" w:rsidR="00DD792B" w:rsidRPr="00317EC3" w:rsidRDefault="00DD792B" w:rsidP="00DD792B">
      <w:pPr>
        <w:spacing w:line="360" w:lineRule="auto"/>
        <w:jc w:val="both"/>
        <w:rPr>
          <w:rFonts w:cs="Calibri"/>
          <w:b/>
        </w:rPr>
      </w:pPr>
      <w:r w:rsidRPr="00317EC3">
        <w:rPr>
          <w:rFonts w:cs="Calibri"/>
          <w:b/>
        </w:rPr>
        <w:t>FURTHER INFORMATION</w:t>
      </w:r>
    </w:p>
    <w:p w14:paraId="2E960BC8" w14:textId="77777777" w:rsidR="00DD792B" w:rsidRPr="00317EC3" w:rsidRDefault="00DD792B" w:rsidP="00DD792B">
      <w:pPr>
        <w:spacing w:line="360" w:lineRule="auto"/>
        <w:rPr>
          <w:rFonts w:cs="Calibri"/>
        </w:rPr>
      </w:pPr>
      <w:r w:rsidRPr="00317EC3">
        <w:rPr>
          <w:rFonts w:cs="Calibri"/>
        </w:rPr>
        <w:t>If you have any queries regarding the annual report or any aspect of the College Merthyr Tydfil’s compliance with the Welsh Language Standards, please contact:</w:t>
      </w:r>
      <w:r w:rsidRPr="00317EC3">
        <w:rPr>
          <w:rFonts w:cs="Calibri"/>
        </w:rPr>
        <w:br/>
      </w:r>
      <w:r w:rsidRPr="00317EC3">
        <w:rPr>
          <w:rFonts w:cs="Calibri"/>
        </w:rPr>
        <w:br/>
        <w:t>Lynwen Harrington</w:t>
      </w:r>
      <w:r w:rsidRPr="00317EC3">
        <w:rPr>
          <w:rFonts w:cs="Calibri"/>
        </w:rPr>
        <w:br/>
        <w:t>The College Merthyr Tydfil,</w:t>
      </w:r>
      <w:r w:rsidRPr="00317EC3">
        <w:rPr>
          <w:rFonts w:cs="Calibri"/>
        </w:rPr>
        <w:br/>
        <w:t>College Boulevard,</w:t>
      </w:r>
      <w:r w:rsidRPr="00317EC3">
        <w:rPr>
          <w:rFonts w:cs="Calibri"/>
        </w:rPr>
        <w:br/>
        <w:t>Merthyr Tydfil,</w:t>
      </w:r>
      <w:r w:rsidRPr="00317EC3">
        <w:rPr>
          <w:rFonts w:cs="Calibri"/>
        </w:rPr>
        <w:br/>
        <w:t>CF48 1AR</w:t>
      </w:r>
    </w:p>
    <w:p w14:paraId="4D4EB386" w14:textId="77777777" w:rsidR="00DD792B" w:rsidRDefault="00000000" w:rsidP="00DD792B">
      <w:pPr>
        <w:spacing w:line="360" w:lineRule="auto"/>
        <w:jc w:val="both"/>
        <w:rPr>
          <w:rFonts w:cs="Calibri"/>
        </w:rPr>
      </w:pPr>
      <w:hyperlink r:id="rId13" w:history="1">
        <w:r w:rsidR="00DD792B" w:rsidRPr="00317EC3">
          <w:rPr>
            <w:rStyle w:val="Hyperlink"/>
            <w:rFonts w:cs="Calibri"/>
          </w:rPr>
          <w:t>l.harrington@merthyr.ac.uk</w:t>
        </w:r>
      </w:hyperlink>
    </w:p>
    <w:p w14:paraId="5F49FA8A" w14:textId="77777777" w:rsidR="00DD792B" w:rsidRDefault="00DD792B">
      <w:pPr>
        <w:spacing w:line="360" w:lineRule="auto"/>
        <w:jc w:val="both"/>
        <w:rPr>
          <w:rFonts w:cs="Calibri"/>
        </w:rPr>
      </w:pPr>
    </w:p>
    <w:sectPr w:rsidR="00DD792B">
      <w:pgSz w:w="11906" w:h="16838"/>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CB17E5" w14:textId="77777777" w:rsidR="00A839D8" w:rsidRDefault="00A839D8">
      <w:pPr>
        <w:spacing w:after="0" w:line="240" w:lineRule="auto"/>
      </w:pPr>
      <w:r>
        <w:separator/>
      </w:r>
    </w:p>
  </w:endnote>
  <w:endnote w:type="continuationSeparator" w:id="0">
    <w:p w14:paraId="63B4EA8F" w14:textId="77777777" w:rsidR="00A839D8" w:rsidRDefault="00A839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3">
    <w:panose1 w:val="050401020108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panose1 w:val="020B0004020202020204"/>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587E604" w14:textId="77777777" w:rsidR="00000000" w:rsidRDefault="006716E0">
    <w:pPr>
      <w:pStyle w:val="Footer"/>
      <w:jc w:val="center"/>
    </w:pPr>
    <w:r>
      <w:fldChar w:fldCharType="begin"/>
    </w:r>
    <w:r>
      <w:instrText xml:space="preserve"> PAGE </w:instrText>
    </w:r>
    <w:r>
      <w:fldChar w:fldCharType="separate"/>
    </w:r>
    <w:r w:rsidR="00342232">
      <w:rPr>
        <w:noProof/>
      </w:rPr>
      <w:t>1</w:t>
    </w:r>
    <w:r>
      <w:fldChar w:fldCharType="end"/>
    </w:r>
  </w:p>
  <w:p w14:paraId="79901D3D" w14:textId="77777777" w:rsidR="00000000" w:rsidRDefault="00000000">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EAC074" w14:textId="77777777" w:rsidR="00000000" w:rsidRDefault="006716E0">
    <w:pPr>
      <w:pStyle w:val="Footer"/>
      <w:jc w:val="center"/>
    </w:pPr>
    <w:r>
      <w:fldChar w:fldCharType="begin"/>
    </w:r>
    <w:r>
      <w:instrText xml:space="preserve"> PAGE </w:instrText>
    </w:r>
    <w:r>
      <w:fldChar w:fldCharType="separate"/>
    </w:r>
    <w:r>
      <w:rPr>
        <w:noProof/>
      </w:rPr>
      <w:t>2</w:t>
    </w:r>
    <w:r>
      <w:fldChar w:fldCharType="end"/>
    </w:r>
  </w:p>
  <w:p w14:paraId="14E607BF" w14:textId="77777777" w:rsidR="00000000" w:rsidRDefault="0000000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0F86E3D" w14:textId="77777777" w:rsidR="00A839D8" w:rsidRDefault="00A839D8">
      <w:pPr>
        <w:spacing w:after="0" w:line="240" w:lineRule="auto"/>
      </w:pPr>
      <w:r>
        <w:rPr>
          <w:color w:val="000000"/>
        </w:rPr>
        <w:separator/>
      </w:r>
    </w:p>
  </w:footnote>
  <w:footnote w:type="continuationSeparator" w:id="0">
    <w:p w14:paraId="43953A96" w14:textId="77777777" w:rsidR="00A839D8" w:rsidRDefault="00A839D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8EE15E1" w14:textId="37B5BC2F" w:rsidR="00000000" w:rsidRDefault="00000000">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67390E" w14:textId="5E927D43" w:rsidR="00000000" w:rsidRDefault="0000000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49863B7"/>
    <w:multiLevelType w:val="multilevel"/>
    <w:tmpl w:val="446EA9AE"/>
    <w:styleLink w:val="LFO3"/>
    <w:lvl w:ilvl="0">
      <w:numFmt w:val="bullet"/>
      <w:pStyle w:val="Style1"/>
      <w:lvlText w:val=""/>
      <w:lvlJc w:val="left"/>
      <w:pPr>
        <w:ind w:left="720" w:hanging="360"/>
      </w:pPr>
      <w:rPr>
        <w:rFonts w:ascii="Symbol" w:hAnsi="Symbol"/>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1" w15:restartNumberingAfterBreak="0">
    <w:nsid w:val="10FF390A"/>
    <w:multiLevelType w:val="multilevel"/>
    <w:tmpl w:val="071C1BDC"/>
    <w:lvl w:ilvl="0">
      <w:numFmt w:val="bullet"/>
      <w:lvlText w:val=""/>
      <w:lvlJc w:val="left"/>
      <w:pPr>
        <w:ind w:left="1500" w:hanging="360"/>
      </w:pPr>
      <w:rPr>
        <w:rFonts w:ascii="Symbol" w:hAnsi="Symbol"/>
      </w:rPr>
    </w:lvl>
    <w:lvl w:ilvl="1">
      <w:numFmt w:val="bullet"/>
      <w:lvlText w:val="o"/>
      <w:lvlJc w:val="left"/>
      <w:pPr>
        <w:ind w:left="2220" w:hanging="360"/>
      </w:pPr>
      <w:rPr>
        <w:rFonts w:ascii="Courier New" w:hAnsi="Courier New" w:cs="Courier New"/>
      </w:rPr>
    </w:lvl>
    <w:lvl w:ilvl="2">
      <w:numFmt w:val="bullet"/>
      <w:lvlText w:val=""/>
      <w:lvlJc w:val="left"/>
      <w:pPr>
        <w:ind w:left="2940" w:hanging="360"/>
      </w:pPr>
      <w:rPr>
        <w:rFonts w:ascii="Wingdings" w:hAnsi="Wingdings"/>
      </w:rPr>
    </w:lvl>
    <w:lvl w:ilvl="3">
      <w:numFmt w:val="bullet"/>
      <w:lvlText w:val=""/>
      <w:lvlJc w:val="left"/>
      <w:pPr>
        <w:ind w:left="3660" w:hanging="360"/>
      </w:pPr>
      <w:rPr>
        <w:rFonts w:ascii="Symbol" w:hAnsi="Symbol"/>
      </w:rPr>
    </w:lvl>
    <w:lvl w:ilvl="4">
      <w:numFmt w:val="bullet"/>
      <w:lvlText w:val="o"/>
      <w:lvlJc w:val="left"/>
      <w:pPr>
        <w:ind w:left="4380" w:hanging="360"/>
      </w:pPr>
      <w:rPr>
        <w:rFonts w:ascii="Courier New" w:hAnsi="Courier New" w:cs="Courier New"/>
      </w:rPr>
    </w:lvl>
    <w:lvl w:ilvl="5">
      <w:numFmt w:val="bullet"/>
      <w:lvlText w:val=""/>
      <w:lvlJc w:val="left"/>
      <w:pPr>
        <w:ind w:left="5100" w:hanging="360"/>
      </w:pPr>
      <w:rPr>
        <w:rFonts w:ascii="Wingdings" w:hAnsi="Wingdings"/>
      </w:rPr>
    </w:lvl>
    <w:lvl w:ilvl="6">
      <w:numFmt w:val="bullet"/>
      <w:lvlText w:val=""/>
      <w:lvlJc w:val="left"/>
      <w:pPr>
        <w:ind w:left="5820" w:hanging="360"/>
      </w:pPr>
      <w:rPr>
        <w:rFonts w:ascii="Symbol" w:hAnsi="Symbol"/>
      </w:rPr>
    </w:lvl>
    <w:lvl w:ilvl="7">
      <w:numFmt w:val="bullet"/>
      <w:lvlText w:val="o"/>
      <w:lvlJc w:val="left"/>
      <w:pPr>
        <w:ind w:left="6540" w:hanging="360"/>
      </w:pPr>
      <w:rPr>
        <w:rFonts w:ascii="Courier New" w:hAnsi="Courier New" w:cs="Courier New"/>
      </w:rPr>
    </w:lvl>
    <w:lvl w:ilvl="8">
      <w:numFmt w:val="bullet"/>
      <w:lvlText w:val=""/>
      <w:lvlJc w:val="left"/>
      <w:pPr>
        <w:ind w:left="7260" w:hanging="360"/>
      </w:pPr>
      <w:rPr>
        <w:rFonts w:ascii="Wingdings" w:hAnsi="Wingdings"/>
      </w:rPr>
    </w:lvl>
  </w:abstractNum>
  <w:abstractNum w:abstractNumId="2" w15:restartNumberingAfterBreak="0">
    <w:nsid w:val="19CD0EDE"/>
    <w:multiLevelType w:val="hybridMultilevel"/>
    <w:tmpl w:val="49CA2056"/>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3" w15:restartNumberingAfterBreak="0">
    <w:nsid w:val="1ECA660F"/>
    <w:multiLevelType w:val="multilevel"/>
    <w:tmpl w:val="3CA2A1D2"/>
    <w:lvl w:ilvl="0">
      <w:numFmt w:val="bullet"/>
      <w:lvlText w:val=""/>
      <w:lvlJc w:val="left"/>
      <w:pPr>
        <w:ind w:left="720" w:hanging="360"/>
      </w:pPr>
      <w:rPr>
        <w:rFonts w:ascii="Wingdings" w:hAnsi="Wingdings"/>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4" w15:restartNumberingAfterBreak="0">
    <w:nsid w:val="288E7BD4"/>
    <w:multiLevelType w:val="hybridMultilevel"/>
    <w:tmpl w:val="11F2D7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5" w15:restartNumberingAfterBreak="0">
    <w:nsid w:val="323606F3"/>
    <w:multiLevelType w:val="multilevel"/>
    <w:tmpl w:val="7E1094C6"/>
    <w:lvl w:ilvl="0">
      <w:start w:val="1"/>
      <w:numFmt w:val="bullet"/>
      <w:lvlText w:val=""/>
      <w:lvlJc w:val="left"/>
      <w:pPr>
        <w:ind w:left="720" w:hanging="360"/>
      </w:pPr>
      <w:rPr>
        <w:rFonts w:ascii="Symbol" w:hAnsi="Symbol" w:hint="default"/>
      </w:rPr>
    </w:lvl>
    <w:lvl w:ilvl="1">
      <w:numFmt w:val="bullet"/>
      <w:lvlText w:val="o"/>
      <w:lvlJc w:val="left"/>
      <w:pPr>
        <w:ind w:left="1440" w:hanging="360"/>
      </w:pPr>
      <w:rPr>
        <w:rFonts w:ascii="Courier New" w:hAnsi="Courier New" w:cs="Courier New"/>
      </w:rPr>
    </w:lvl>
    <w:lvl w:ilvl="2">
      <w:numFmt w:val="bullet"/>
      <w:lvlText w:val=""/>
      <w:lvlJc w:val="left"/>
      <w:pPr>
        <w:ind w:left="2160" w:hanging="360"/>
      </w:pPr>
      <w:rPr>
        <w:rFonts w:ascii="Wingdings" w:hAnsi="Wingdings"/>
      </w:rPr>
    </w:lvl>
    <w:lvl w:ilvl="3">
      <w:numFmt w:val="bullet"/>
      <w:lvlText w:val=""/>
      <w:lvlJc w:val="left"/>
      <w:pPr>
        <w:ind w:left="2880" w:hanging="360"/>
      </w:pPr>
      <w:rPr>
        <w:rFonts w:ascii="Symbol" w:hAnsi="Symbol"/>
      </w:rPr>
    </w:lvl>
    <w:lvl w:ilvl="4">
      <w:numFmt w:val="bullet"/>
      <w:lvlText w:val="o"/>
      <w:lvlJc w:val="left"/>
      <w:pPr>
        <w:ind w:left="3600" w:hanging="360"/>
      </w:pPr>
      <w:rPr>
        <w:rFonts w:ascii="Courier New" w:hAnsi="Courier New" w:cs="Courier New"/>
      </w:rPr>
    </w:lvl>
    <w:lvl w:ilvl="5">
      <w:numFmt w:val="bullet"/>
      <w:lvlText w:val=""/>
      <w:lvlJc w:val="left"/>
      <w:pPr>
        <w:ind w:left="4320" w:hanging="360"/>
      </w:pPr>
      <w:rPr>
        <w:rFonts w:ascii="Wingdings" w:hAnsi="Wingdings"/>
      </w:rPr>
    </w:lvl>
    <w:lvl w:ilvl="6">
      <w:numFmt w:val="bullet"/>
      <w:lvlText w:val=""/>
      <w:lvlJc w:val="left"/>
      <w:pPr>
        <w:ind w:left="5040" w:hanging="360"/>
      </w:pPr>
      <w:rPr>
        <w:rFonts w:ascii="Symbol" w:hAnsi="Symbol"/>
      </w:rPr>
    </w:lvl>
    <w:lvl w:ilvl="7">
      <w:numFmt w:val="bullet"/>
      <w:lvlText w:val="o"/>
      <w:lvlJc w:val="left"/>
      <w:pPr>
        <w:ind w:left="5760" w:hanging="360"/>
      </w:pPr>
      <w:rPr>
        <w:rFonts w:ascii="Courier New" w:hAnsi="Courier New" w:cs="Courier New"/>
      </w:rPr>
    </w:lvl>
    <w:lvl w:ilvl="8">
      <w:numFmt w:val="bullet"/>
      <w:lvlText w:val=""/>
      <w:lvlJc w:val="left"/>
      <w:pPr>
        <w:ind w:left="6480" w:hanging="360"/>
      </w:pPr>
      <w:rPr>
        <w:rFonts w:ascii="Wingdings" w:hAnsi="Wingdings"/>
      </w:rPr>
    </w:lvl>
  </w:abstractNum>
  <w:abstractNum w:abstractNumId="6" w15:restartNumberingAfterBreak="0">
    <w:nsid w:val="33F16786"/>
    <w:multiLevelType w:val="hybridMultilevel"/>
    <w:tmpl w:val="A4D28A2A"/>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7" w15:restartNumberingAfterBreak="0">
    <w:nsid w:val="465C68E6"/>
    <w:multiLevelType w:val="hybridMultilevel"/>
    <w:tmpl w:val="28AE10B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8" w15:restartNumberingAfterBreak="0">
    <w:nsid w:val="5D4D203D"/>
    <w:multiLevelType w:val="hybridMultilevel"/>
    <w:tmpl w:val="590C776A"/>
    <w:lvl w:ilvl="0" w:tplc="A678F6D4">
      <w:start w:val="1"/>
      <w:numFmt w:val="decimal"/>
      <w:lvlText w:val="%1."/>
      <w:lvlJc w:val="left"/>
      <w:pPr>
        <w:tabs>
          <w:tab w:val="num" w:pos="360"/>
        </w:tabs>
        <w:ind w:left="360" w:hanging="360"/>
      </w:pPr>
      <w:rPr>
        <w:rFonts w:hint="default"/>
        <w:b/>
      </w:rPr>
    </w:lvl>
    <w:lvl w:ilvl="1" w:tplc="08090003">
      <w:numFmt w:val="none"/>
      <w:lvlText w:val=""/>
      <w:lvlJc w:val="left"/>
      <w:pPr>
        <w:tabs>
          <w:tab w:val="num" w:pos="360"/>
        </w:tabs>
      </w:pPr>
    </w:lvl>
    <w:lvl w:ilvl="2" w:tplc="08090005">
      <w:numFmt w:val="none"/>
      <w:lvlText w:val=""/>
      <w:lvlJc w:val="left"/>
      <w:pPr>
        <w:tabs>
          <w:tab w:val="num" w:pos="360"/>
        </w:tabs>
      </w:pPr>
    </w:lvl>
    <w:lvl w:ilvl="3" w:tplc="08090001">
      <w:numFmt w:val="none"/>
      <w:lvlText w:val=""/>
      <w:lvlJc w:val="left"/>
      <w:pPr>
        <w:tabs>
          <w:tab w:val="num" w:pos="360"/>
        </w:tabs>
      </w:pPr>
    </w:lvl>
    <w:lvl w:ilvl="4" w:tplc="08090003">
      <w:numFmt w:val="none"/>
      <w:lvlText w:val=""/>
      <w:lvlJc w:val="left"/>
      <w:pPr>
        <w:tabs>
          <w:tab w:val="num" w:pos="360"/>
        </w:tabs>
      </w:pPr>
    </w:lvl>
    <w:lvl w:ilvl="5" w:tplc="08090005">
      <w:numFmt w:val="none"/>
      <w:lvlText w:val=""/>
      <w:lvlJc w:val="left"/>
      <w:pPr>
        <w:tabs>
          <w:tab w:val="num" w:pos="360"/>
        </w:tabs>
      </w:pPr>
    </w:lvl>
    <w:lvl w:ilvl="6" w:tplc="08090001">
      <w:numFmt w:val="none"/>
      <w:lvlText w:val=""/>
      <w:lvlJc w:val="left"/>
      <w:pPr>
        <w:tabs>
          <w:tab w:val="num" w:pos="360"/>
        </w:tabs>
      </w:pPr>
    </w:lvl>
    <w:lvl w:ilvl="7" w:tplc="08090003">
      <w:numFmt w:val="none"/>
      <w:lvlText w:val=""/>
      <w:lvlJc w:val="left"/>
      <w:pPr>
        <w:tabs>
          <w:tab w:val="num" w:pos="360"/>
        </w:tabs>
      </w:pPr>
    </w:lvl>
    <w:lvl w:ilvl="8" w:tplc="08090005">
      <w:numFmt w:val="none"/>
      <w:lvlText w:val=""/>
      <w:lvlJc w:val="left"/>
      <w:pPr>
        <w:tabs>
          <w:tab w:val="num" w:pos="360"/>
        </w:tabs>
      </w:pPr>
    </w:lvl>
  </w:abstractNum>
  <w:abstractNum w:abstractNumId="9" w15:restartNumberingAfterBreak="0">
    <w:nsid w:val="78D428D7"/>
    <w:multiLevelType w:val="multilevel"/>
    <w:tmpl w:val="0160279C"/>
    <w:lvl w:ilvl="0">
      <w:numFmt w:val="bullet"/>
      <w:lvlText w:val=""/>
      <w:lvlJc w:val="left"/>
      <w:pPr>
        <w:ind w:left="720" w:hanging="360"/>
      </w:pPr>
      <w:rPr>
        <w:rFonts w:ascii="Wingdings 3" w:hAnsi="Wingdings 3"/>
      </w:rPr>
    </w:lvl>
    <w:lvl w:ilvl="1">
      <w:numFmt w:val="bullet"/>
      <w:lvlText w:val=""/>
      <w:lvlJc w:val="left"/>
      <w:pPr>
        <w:ind w:left="1440" w:hanging="360"/>
      </w:pPr>
      <w:rPr>
        <w:rFonts w:ascii="Wingdings 3" w:hAnsi="Wingdings 3"/>
      </w:rPr>
    </w:lvl>
    <w:lvl w:ilvl="2">
      <w:numFmt w:val="bullet"/>
      <w:lvlText w:val=""/>
      <w:lvlJc w:val="left"/>
      <w:pPr>
        <w:ind w:left="2160" w:hanging="360"/>
      </w:pPr>
      <w:rPr>
        <w:rFonts w:ascii="Wingdings 3" w:hAnsi="Wingdings 3"/>
      </w:rPr>
    </w:lvl>
    <w:lvl w:ilvl="3">
      <w:numFmt w:val="bullet"/>
      <w:lvlText w:val=""/>
      <w:lvlJc w:val="left"/>
      <w:pPr>
        <w:ind w:left="2880" w:hanging="360"/>
      </w:pPr>
      <w:rPr>
        <w:rFonts w:ascii="Wingdings 3" w:hAnsi="Wingdings 3"/>
      </w:rPr>
    </w:lvl>
    <w:lvl w:ilvl="4">
      <w:numFmt w:val="bullet"/>
      <w:lvlText w:val=""/>
      <w:lvlJc w:val="left"/>
      <w:pPr>
        <w:ind w:left="3600" w:hanging="360"/>
      </w:pPr>
      <w:rPr>
        <w:rFonts w:ascii="Wingdings 3" w:hAnsi="Wingdings 3"/>
      </w:rPr>
    </w:lvl>
    <w:lvl w:ilvl="5">
      <w:numFmt w:val="bullet"/>
      <w:lvlText w:val=""/>
      <w:lvlJc w:val="left"/>
      <w:pPr>
        <w:ind w:left="4320" w:hanging="360"/>
      </w:pPr>
      <w:rPr>
        <w:rFonts w:ascii="Wingdings 3" w:hAnsi="Wingdings 3"/>
      </w:rPr>
    </w:lvl>
    <w:lvl w:ilvl="6">
      <w:numFmt w:val="bullet"/>
      <w:lvlText w:val=""/>
      <w:lvlJc w:val="left"/>
      <w:pPr>
        <w:ind w:left="5040" w:hanging="360"/>
      </w:pPr>
      <w:rPr>
        <w:rFonts w:ascii="Wingdings 3" w:hAnsi="Wingdings 3"/>
      </w:rPr>
    </w:lvl>
    <w:lvl w:ilvl="7">
      <w:numFmt w:val="bullet"/>
      <w:lvlText w:val=""/>
      <w:lvlJc w:val="left"/>
      <w:pPr>
        <w:ind w:left="5760" w:hanging="360"/>
      </w:pPr>
      <w:rPr>
        <w:rFonts w:ascii="Wingdings 3" w:hAnsi="Wingdings 3"/>
      </w:rPr>
    </w:lvl>
    <w:lvl w:ilvl="8">
      <w:numFmt w:val="bullet"/>
      <w:lvlText w:val=""/>
      <w:lvlJc w:val="left"/>
      <w:pPr>
        <w:ind w:left="6480" w:hanging="360"/>
      </w:pPr>
      <w:rPr>
        <w:rFonts w:ascii="Wingdings 3" w:hAnsi="Wingdings 3"/>
      </w:rPr>
    </w:lvl>
  </w:abstractNum>
  <w:abstractNum w:abstractNumId="10" w15:restartNumberingAfterBreak="0">
    <w:nsid w:val="7D057D8E"/>
    <w:multiLevelType w:val="hybridMultilevel"/>
    <w:tmpl w:val="11F2D742"/>
    <w:lvl w:ilvl="0" w:tplc="0809000F">
      <w:start w:val="1"/>
      <w:numFmt w:val="decimal"/>
      <w:lvlText w:val="%1."/>
      <w:lvlJc w:val="left"/>
      <w:pPr>
        <w:ind w:left="720" w:hanging="360"/>
      </w:pPr>
      <w:rPr>
        <w:rFonts w:hint="default"/>
      </w:rPr>
    </w:lvl>
    <w:lvl w:ilvl="1" w:tplc="08090019">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981228292">
    <w:abstractNumId w:val="0"/>
  </w:num>
  <w:num w:numId="2" w16cid:durableId="320933438">
    <w:abstractNumId w:val="3"/>
  </w:num>
  <w:num w:numId="3" w16cid:durableId="406927982">
    <w:abstractNumId w:val="1"/>
  </w:num>
  <w:num w:numId="4" w16cid:durableId="1502886430">
    <w:abstractNumId w:val="5"/>
  </w:num>
  <w:num w:numId="5" w16cid:durableId="757946919">
    <w:abstractNumId w:val="10"/>
  </w:num>
  <w:num w:numId="6" w16cid:durableId="97650851">
    <w:abstractNumId w:val="4"/>
  </w:num>
  <w:num w:numId="7" w16cid:durableId="530261307">
    <w:abstractNumId w:val="9"/>
  </w:num>
  <w:num w:numId="8" w16cid:durableId="2000039031">
    <w:abstractNumId w:val="8"/>
  </w:num>
  <w:num w:numId="9" w16cid:durableId="1113591393">
    <w:abstractNumId w:val="7"/>
  </w:num>
  <w:num w:numId="10" w16cid:durableId="1257713497">
    <w:abstractNumId w:val="2"/>
  </w:num>
  <w:num w:numId="11" w16cid:durableId="1328165385">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defaultTabStop w:val="720"/>
  <w:autoHyphenation/>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1616A"/>
    <w:rsid w:val="00181420"/>
    <w:rsid w:val="001A282C"/>
    <w:rsid w:val="001C39B9"/>
    <w:rsid w:val="00254B0D"/>
    <w:rsid w:val="002669B8"/>
    <w:rsid w:val="00290EA9"/>
    <w:rsid w:val="00317EC3"/>
    <w:rsid w:val="00336180"/>
    <w:rsid w:val="00342232"/>
    <w:rsid w:val="00342A50"/>
    <w:rsid w:val="003C7298"/>
    <w:rsid w:val="003E49AC"/>
    <w:rsid w:val="00416861"/>
    <w:rsid w:val="004639C7"/>
    <w:rsid w:val="004F0A3C"/>
    <w:rsid w:val="005071EA"/>
    <w:rsid w:val="0055641F"/>
    <w:rsid w:val="005F058B"/>
    <w:rsid w:val="00612ED8"/>
    <w:rsid w:val="0061616A"/>
    <w:rsid w:val="006716E0"/>
    <w:rsid w:val="006F6836"/>
    <w:rsid w:val="00732D5D"/>
    <w:rsid w:val="0074383C"/>
    <w:rsid w:val="00767760"/>
    <w:rsid w:val="007923AB"/>
    <w:rsid w:val="007D5648"/>
    <w:rsid w:val="008050EE"/>
    <w:rsid w:val="0098286F"/>
    <w:rsid w:val="009B5BD0"/>
    <w:rsid w:val="009F547F"/>
    <w:rsid w:val="00A839D8"/>
    <w:rsid w:val="00AA289B"/>
    <w:rsid w:val="00B93394"/>
    <w:rsid w:val="00C014F7"/>
    <w:rsid w:val="00C02B21"/>
    <w:rsid w:val="00C0CC31"/>
    <w:rsid w:val="00C449C8"/>
    <w:rsid w:val="00C679A3"/>
    <w:rsid w:val="00C83338"/>
    <w:rsid w:val="00CA6F44"/>
    <w:rsid w:val="00CB0F0E"/>
    <w:rsid w:val="00CC146E"/>
    <w:rsid w:val="00D30EAB"/>
    <w:rsid w:val="00DD792B"/>
    <w:rsid w:val="00E06159"/>
    <w:rsid w:val="00E1666B"/>
    <w:rsid w:val="00E87AAF"/>
    <w:rsid w:val="00EC4552"/>
    <w:rsid w:val="00EF04AB"/>
    <w:rsid w:val="00F20B9E"/>
    <w:rsid w:val="026BE7C8"/>
    <w:rsid w:val="0611A4B0"/>
    <w:rsid w:val="0766BB8C"/>
    <w:rsid w:val="0784AD40"/>
    <w:rsid w:val="0A1C79EE"/>
    <w:rsid w:val="0D08CD2B"/>
    <w:rsid w:val="0DED0CE5"/>
    <w:rsid w:val="0EEFF334"/>
    <w:rsid w:val="103F93DD"/>
    <w:rsid w:val="10F14FD1"/>
    <w:rsid w:val="11BB6101"/>
    <w:rsid w:val="1415D777"/>
    <w:rsid w:val="173ECD18"/>
    <w:rsid w:val="178B5098"/>
    <w:rsid w:val="197669E6"/>
    <w:rsid w:val="199863B9"/>
    <w:rsid w:val="19E0CCA8"/>
    <w:rsid w:val="1B3C960E"/>
    <w:rsid w:val="1E602E29"/>
    <w:rsid w:val="20DB3222"/>
    <w:rsid w:val="21DC4D69"/>
    <w:rsid w:val="24B53088"/>
    <w:rsid w:val="25206500"/>
    <w:rsid w:val="265ED4CE"/>
    <w:rsid w:val="26773B43"/>
    <w:rsid w:val="27905128"/>
    <w:rsid w:val="27DF80D0"/>
    <w:rsid w:val="27E580F2"/>
    <w:rsid w:val="2801F0B9"/>
    <w:rsid w:val="28C3D337"/>
    <w:rsid w:val="28FBD971"/>
    <w:rsid w:val="291E351E"/>
    <w:rsid w:val="2BA91F51"/>
    <w:rsid w:val="2BC3BA64"/>
    <w:rsid w:val="2C2CD46D"/>
    <w:rsid w:val="2EBCBAB6"/>
    <w:rsid w:val="2F626FD5"/>
    <w:rsid w:val="319BD8F6"/>
    <w:rsid w:val="31F670FB"/>
    <w:rsid w:val="320E608B"/>
    <w:rsid w:val="33D81111"/>
    <w:rsid w:val="3430045F"/>
    <w:rsid w:val="34527C82"/>
    <w:rsid w:val="34CEDE1E"/>
    <w:rsid w:val="36C779A6"/>
    <w:rsid w:val="3A138CAA"/>
    <w:rsid w:val="3BB3AD84"/>
    <w:rsid w:val="3D059612"/>
    <w:rsid w:val="3D469440"/>
    <w:rsid w:val="3D477785"/>
    <w:rsid w:val="3D90C0C6"/>
    <w:rsid w:val="41989C83"/>
    <w:rsid w:val="41B98F98"/>
    <w:rsid w:val="41D54CD8"/>
    <w:rsid w:val="4326F0B3"/>
    <w:rsid w:val="438CD451"/>
    <w:rsid w:val="466AF7B2"/>
    <w:rsid w:val="47BAA07E"/>
    <w:rsid w:val="49F592C0"/>
    <w:rsid w:val="4C15CED4"/>
    <w:rsid w:val="4CE57402"/>
    <w:rsid w:val="4DF97993"/>
    <w:rsid w:val="4E141C31"/>
    <w:rsid w:val="4E5DF72E"/>
    <w:rsid w:val="519597F0"/>
    <w:rsid w:val="56BA6E62"/>
    <w:rsid w:val="56E1E8C9"/>
    <w:rsid w:val="595103D4"/>
    <w:rsid w:val="59D81C79"/>
    <w:rsid w:val="5BDE1102"/>
    <w:rsid w:val="5BE4198A"/>
    <w:rsid w:val="5DCAF796"/>
    <w:rsid w:val="5DCEABA4"/>
    <w:rsid w:val="5E0509DC"/>
    <w:rsid w:val="5E8C160D"/>
    <w:rsid w:val="5F23A495"/>
    <w:rsid w:val="5FE7B892"/>
    <w:rsid w:val="62E6CBEC"/>
    <w:rsid w:val="62FA9807"/>
    <w:rsid w:val="63D0E281"/>
    <w:rsid w:val="6E3D7776"/>
    <w:rsid w:val="6E8990CE"/>
    <w:rsid w:val="708716E8"/>
    <w:rsid w:val="722D1FB2"/>
    <w:rsid w:val="730E3564"/>
    <w:rsid w:val="758F907D"/>
    <w:rsid w:val="75C9E042"/>
    <w:rsid w:val="75D6501B"/>
    <w:rsid w:val="75F596F4"/>
    <w:rsid w:val="7D174178"/>
    <w:rsid w:val="7EA8F495"/>
    <w:rsid w:val="7F187E1B"/>
    <w:rsid w:val="7F969517"/>
    <w:rsid w:val="7FBDD596"/>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F85FF28"/>
  <w15:docId w15:val="{13E33654-CB8E-4ECC-BCA1-EABAD0C88B9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alibri" w:eastAsia="Calibri" w:hAnsi="Calibri" w:cs="Times New Roman"/>
        <w:sz w:val="22"/>
        <w:szCs w:val="22"/>
        <w:lang w:val="en-GB" w:eastAsia="en-US" w:bidi="ar-SA"/>
      </w:rPr>
    </w:rPrDefault>
    <w:pPrDefault>
      <w:pPr>
        <w:autoSpaceDN w:val="0"/>
        <w:spacing w:after="160" w:line="247" w:lineRule="auto"/>
        <w:textAlignment w:val="baseline"/>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pPr>
      <w:suppressAutoHyphens/>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uiPriority w:val="99"/>
    <w:pPr>
      <w:tabs>
        <w:tab w:val="center" w:pos="4513"/>
        <w:tab w:val="right" w:pos="9026"/>
      </w:tabs>
      <w:spacing w:after="0" w:line="240" w:lineRule="auto"/>
    </w:pPr>
  </w:style>
  <w:style w:type="character" w:customStyle="1" w:styleId="HeaderChar">
    <w:name w:val="Header Char"/>
    <w:basedOn w:val="DefaultParagraphFont"/>
  </w:style>
  <w:style w:type="paragraph" w:styleId="Footer">
    <w:name w:val="footer"/>
    <w:basedOn w:val="Normal"/>
    <w:pPr>
      <w:tabs>
        <w:tab w:val="center" w:pos="4513"/>
        <w:tab w:val="right" w:pos="9026"/>
      </w:tabs>
      <w:spacing w:after="0" w:line="240" w:lineRule="auto"/>
    </w:pPr>
  </w:style>
  <w:style w:type="character" w:customStyle="1" w:styleId="FooterChar">
    <w:name w:val="Footer Char"/>
    <w:basedOn w:val="DefaultParagraphFont"/>
  </w:style>
  <w:style w:type="paragraph" w:styleId="ListParagraph">
    <w:name w:val="List Paragraph"/>
    <w:basedOn w:val="Normal"/>
    <w:uiPriority w:val="34"/>
    <w:qFormat/>
    <w:pPr>
      <w:ind w:left="720"/>
    </w:pPr>
  </w:style>
  <w:style w:type="paragraph" w:customStyle="1" w:styleId="Default">
    <w:name w:val="Default"/>
    <w:pPr>
      <w:suppressAutoHyphens/>
      <w:autoSpaceDE w:val="0"/>
      <w:spacing w:after="0" w:line="240" w:lineRule="auto"/>
    </w:pPr>
    <w:rPr>
      <w:rFonts w:ascii="Arial" w:hAnsi="Arial" w:cs="Arial"/>
      <w:color w:val="000000"/>
      <w:sz w:val="24"/>
      <w:szCs w:val="24"/>
    </w:rPr>
  </w:style>
  <w:style w:type="paragraph" w:styleId="NoSpacing">
    <w:name w:val="No Spacing"/>
    <w:pPr>
      <w:suppressAutoHyphens/>
      <w:spacing w:after="0" w:line="240" w:lineRule="auto"/>
    </w:pPr>
    <w:rPr>
      <w:rFonts w:eastAsia="Times New Roman"/>
      <w:lang w:val="cy-GB" w:eastAsia="cy-GB"/>
    </w:rPr>
  </w:style>
  <w:style w:type="character" w:styleId="Hyperlink">
    <w:name w:val="Hyperlink"/>
    <w:basedOn w:val="DefaultParagraphFont"/>
    <w:rPr>
      <w:color w:val="0563C1"/>
      <w:u w:val="single"/>
    </w:rPr>
  </w:style>
  <w:style w:type="paragraph" w:styleId="NormalWeb">
    <w:name w:val="Normal (Web)"/>
    <w:basedOn w:val="Normal"/>
    <w:uiPriority w:val="99"/>
    <w:pPr>
      <w:spacing w:before="100" w:after="100" w:line="240" w:lineRule="auto"/>
    </w:pPr>
    <w:rPr>
      <w:rFonts w:ascii="Times New Roman" w:eastAsia="Times New Roman" w:hAnsi="Times New Roman"/>
      <w:sz w:val="24"/>
      <w:szCs w:val="24"/>
      <w:lang w:eastAsia="en-GB"/>
    </w:rPr>
  </w:style>
  <w:style w:type="paragraph" w:customStyle="1" w:styleId="Style1">
    <w:name w:val="Style1"/>
    <w:basedOn w:val="NoSpacing"/>
    <w:pPr>
      <w:numPr>
        <w:numId w:val="1"/>
      </w:numPr>
    </w:pPr>
    <w:rPr>
      <w:rFonts w:eastAsia="Calibri" w:cs="Calibri"/>
      <w:sz w:val="24"/>
      <w:szCs w:val="24"/>
      <w:lang w:val="en-GB" w:eastAsia="en-US"/>
    </w:rPr>
  </w:style>
  <w:style w:type="character" w:customStyle="1" w:styleId="elementtoproof">
    <w:name w:val="elementtoproof"/>
    <w:basedOn w:val="DefaultParagraphFont"/>
  </w:style>
  <w:style w:type="numbering" w:customStyle="1" w:styleId="LFO3">
    <w:name w:val="LFO3"/>
    <w:basedOn w:val="NoList"/>
    <w:pPr>
      <w:numPr>
        <w:numId w:val="1"/>
      </w:numPr>
    </w:pPr>
  </w:style>
  <w:style w:type="paragraph" w:customStyle="1" w:styleId="paragraph">
    <w:name w:val="paragraph"/>
    <w:basedOn w:val="Normal"/>
    <w:rsid w:val="009F547F"/>
    <w:pPr>
      <w:spacing w:before="100" w:after="100" w:line="240" w:lineRule="auto"/>
    </w:pPr>
    <w:rPr>
      <w:rFonts w:ascii="Times New Roman" w:eastAsia="Times New Roman" w:hAnsi="Times New Roman"/>
      <w:sz w:val="24"/>
      <w:szCs w:val="24"/>
      <w:lang w:eastAsia="en-GB"/>
    </w:rPr>
  </w:style>
  <w:style w:type="table" w:styleId="TableGrid">
    <w:name w:val="Table Grid"/>
    <w:basedOn w:val="TableNormal"/>
    <w:uiPriority w:val="59"/>
    <w:rsid w:val="00D30EAB"/>
    <w:pPr>
      <w:autoSpaceDN/>
      <w:spacing w:after="0" w:line="240" w:lineRule="auto"/>
      <w:textAlignment w:val="auto"/>
    </w:pPr>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86673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bing.com/ck/a?!&amp;&amp;p=fee515377e5babfeJmltdHM9MTY5OTIyODgwMCZpZ3VpZD0yZGEwYzc3My04ZmUxLTY1ZjMtMzI5MC1kNGRjOGUwMTY0MzEmaW5zaWQ9NTE5Nw&amp;ptn=3&amp;hsh=3&amp;fclid=2da0c773-8fe1-65f3-3290-d4dc8e016431&amp;psq=anti+racist+legislation+uk&amp;u=a1aHR0cHM6Ly93d3cubGVnaXNsYXRpb24uZ292LnVrL3VrcGdhLzE5NzYvNzQvZW5hY3RlZA&amp;ntb=1" TargetMode="External"/><Relationship Id="rId13" Type="http://schemas.openxmlformats.org/officeDocument/2006/relationships/hyperlink" Target="mailto:l.harrington@merthyr.ac.uk"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theme" Target="theme/theme1.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11</Pages>
  <Words>2922</Words>
  <Characters>16657</Characters>
  <Application>Microsoft Office Word</Application>
  <DocSecurity>0</DocSecurity>
  <Lines>138</Lines>
  <Paragraphs>39</Paragraphs>
  <ScaleCrop>false</ScaleCrop>
  <HeadingPairs>
    <vt:vector size="2" baseType="variant">
      <vt:variant>
        <vt:lpstr>Title</vt:lpstr>
      </vt:variant>
      <vt:variant>
        <vt:i4>1</vt:i4>
      </vt:variant>
    </vt:vector>
  </HeadingPairs>
  <TitlesOfParts>
    <vt:vector size="1" baseType="lpstr">
      <vt:lpstr/>
    </vt:vector>
  </TitlesOfParts>
  <Company>The College Merthyr Tydfil</Company>
  <LinksUpToDate>false</LinksUpToDate>
  <CharactersWithSpaces>19540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Lynwen Harrington</dc:creator>
  <dc:description/>
  <cp:lastModifiedBy>Amelia Faulkner</cp:lastModifiedBy>
  <cp:revision>4</cp:revision>
  <dcterms:created xsi:type="dcterms:W3CDTF">2024-02-07T09:42:00Z</dcterms:created>
  <dcterms:modified xsi:type="dcterms:W3CDTF">2024-02-09T12:47:00Z</dcterms:modified>
</cp:coreProperties>
</file>